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32" w:rsidRDefault="00E33CD2" w:rsidP="00B12E32">
      <w:pPr>
        <w:pStyle w:val="Heading1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0BCF362">
            <wp:extent cx="2813090" cy="1844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185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1AC" w:rsidRPr="00E33CD2" w:rsidRDefault="00A67FEF" w:rsidP="00591067">
      <w:pPr>
        <w:pStyle w:val="Heading1"/>
        <w:rPr>
          <w:b/>
        </w:rPr>
      </w:pPr>
      <w:r w:rsidRPr="00E33CD2">
        <w:rPr>
          <w:b/>
          <w:i/>
        </w:rPr>
        <w:t>Prototheca</w:t>
      </w:r>
      <w:r w:rsidR="00522492" w:rsidRPr="00E33CD2">
        <w:rPr>
          <w:b/>
        </w:rPr>
        <w:t xml:space="preserve"> sp</w:t>
      </w:r>
      <w:r w:rsidR="00591067" w:rsidRPr="00E33CD2">
        <w:rPr>
          <w:b/>
        </w:rPr>
        <w:t>ecies</w:t>
      </w:r>
    </w:p>
    <w:p w:rsidR="00A67FEF" w:rsidRPr="00591067" w:rsidRDefault="00A67FEF">
      <w:pPr>
        <w:rPr>
          <w:rFonts w:ascii="Arial" w:hAnsi="Arial" w:cs="Arial"/>
          <w:sz w:val="24"/>
          <w:szCs w:val="24"/>
        </w:rPr>
      </w:pPr>
    </w:p>
    <w:p w:rsidR="00A67FEF" w:rsidRPr="007F58C9" w:rsidRDefault="00A67FEF" w:rsidP="007F58C9">
      <w:pPr>
        <w:spacing w:after="0"/>
        <w:rPr>
          <w:rFonts w:ascii="Arial" w:hAnsi="Arial" w:cs="Arial"/>
          <w:b/>
          <w:szCs w:val="24"/>
          <w:u w:val="single"/>
        </w:rPr>
      </w:pPr>
      <w:r w:rsidRPr="007F58C9">
        <w:rPr>
          <w:rFonts w:ascii="Arial" w:hAnsi="Arial" w:cs="Arial"/>
          <w:b/>
          <w:szCs w:val="24"/>
          <w:u w:val="single"/>
        </w:rPr>
        <w:t>Background</w:t>
      </w:r>
    </w:p>
    <w:p w:rsidR="00C2057C" w:rsidRPr="00B12E32" w:rsidRDefault="00A67FEF">
      <w:pPr>
        <w:rPr>
          <w:rFonts w:ascii="Arial" w:hAnsi="Arial" w:cs="Arial"/>
          <w:szCs w:val="24"/>
        </w:rPr>
      </w:pPr>
      <w:r w:rsidRPr="00B12E32">
        <w:rPr>
          <w:rFonts w:ascii="Arial" w:hAnsi="Arial" w:cs="Arial"/>
          <w:i/>
          <w:szCs w:val="24"/>
        </w:rPr>
        <w:t>Prototheca</w:t>
      </w:r>
      <w:r w:rsidR="00522492" w:rsidRPr="00B12E32">
        <w:rPr>
          <w:rFonts w:ascii="Arial" w:hAnsi="Arial" w:cs="Arial"/>
          <w:szCs w:val="24"/>
        </w:rPr>
        <w:t xml:space="preserve"> sp</w:t>
      </w:r>
      <w:r w:rsidRPr="00B12E32">
        <w:rPr>
          <w:rFonts w:ascii="Arial" w:hAnsi="Arial" w:cs="Arial"/>
          <w:szCs w:val="24"/>
        </w:rPr>
        <w:t xml:space="preserve"> </w:t>
      </w:r>
      <w:r w:rsidR="00522492" w:rsidRPr="00B12E32">
        <w:rPr>
          <w:rFonts w:ascii="Arial" w:hAnsi="Arial" w:cs="Arial"/>
          <w:szCs w:val="24"/>
        </w:rPr>
        <w:t>are</w:t>
      </w:r>
      <w:r w:rsidRPr="00B12E32">
        <w:rPr>
          <w:rFonts w:ascii="Arial" w:hAnsi="Arial" w:cs="Arial"/>
          <w:szCs w:val="24"/>
        </w:rPr>
        <w:t xml:space="preserve"> colorless algae that </w:t>
      </w:r>
      <w:r w:rsidR="00C2057C" w:rsidRPr="00B12E32">
        <w:rPr>
          <w:rFonts w:ascii="Arial" w:hAnsi="Arial" w:cs="Arial"/>
          <w:szCs w:val="24"/>
        </w:rPr>
        <w:t xml:space="preserve">are found in a variety of environmental sources and </w:t>
      </w:r>
      <w:r w:rsidRPr="00B12E32">
        <w:rPr>
          <w:rFonts w:ascii="Arial" w:hAnsi="Arial" w:cs="Arial"/>
          <w:szCs w:val="24"/>
        </w:rPr>
        <w:t>can cause chronic mastitis</w:t>
      </w:r>
      <w:r w:rsidR="00B13A2D" w:rsidRPr="00B12E32">
        <w:rPr>
          <w:rFonts w:ascii="Arial" w:hAnsi="Arial" w:cs="Arial"/>
          <w:szCs w:val="24"/>
        </w:rPr>
        <w:t xml:space="preserve"> in cows</w:t>
      </w:r>
      <w:r w:rsidRPr="00B12E32">
        <w:rPr>
          <w:rFonts w:ascii="Arial" w:hAnsi="Arial" w:cs="Arial"/>
          <w:szCs w:val="24"/>
        </w:rPr>
        <w:t xml:space="preserve">. </w:t>
      </w:r>
      <w:r w:rsidR="0016035D" w:rsidRPr="00B12E32">
        <w:rPr>
          <w:rFonts w:ascii="Arial" w:hAnsi="Arial" w:cs="Arial"/>
          <w:szCs w:val="24"/>
        </w:rPr>
        <w:t>Currently, there</w:t>
      </w:r>
      <w:r w:rsidR="003B22C7" w:rsidRPr="00B12E32">
        <w:rPr>
          <w:rFonts w:ascii="Arial" w:hAnsi="Arial" w:cs="Arial"/>
          <w:szCs w:val="24"/>
        </w:rPr>
        <w:t xml:space="preserve"> is no effective treatment for p</w:t>
      </w:r>
      <w:r w:rsidR="00157AD6" w:rsidRPr="00B12E32">
        <w:rPr>
          <w:rFonts w:ascii="Arial" w:hAnsi="Arial" w:cs="Arial"/>
          <w:szCs w:val="24"/>
        </w:rPr>
        <w:t>rototheca</w:t>
      </w:r>
      <w:r w:rsidR="00F8362E" w:rsidRPr="00B12E32">
        <w:rPr>
          <w:rFonts w:ascii="Arial" w:hAnsi="Arial" w:cs="Arial"/>
          <w:szCs w:val="24"/>
        </w:rPr>
        <w:t>l</w:t>
      </w:r>
      <w:r w:rsidR="00157AD6" w:rsidRPr="00B12E32">
        <w:rPr>
          <w:rFonts w:ascii="Arial" w:hAnsi="Arial" w:cs="Arial"/>
          <w:szCs w:val="24"/>
        </w:rPr>
        <w:t xml:space="preserve"> mastitis</w:t>
      </w:r>
      <w:r w:rsidR="0016035D" w:rsidRPr="00B12E32">
        <w:rPr>
          <w:rFonts w:ascii="Arial" w:hAnsi="Arial" w:cs="Arial"/>
          <w:szCs w:val="24"/>
        </w:rPr>
        <w:t>, resulting in</w:t>
      </w:r>
      <w:r w:rsidR="00157AD6" w:rsidRPr="00B12E32">
        <w:rPr>
          <w:rFonts w:ascii="Arial" w:hAnsi="Arial" w:cs="Arial"/>
          <w:szCs w:val="24"/>
        </w:rPr>
        <w:t xml:space="preserve"> </w:t>
      </w:r>
      <w:r w:rsidR="0022629C" w:rsidRPr="00B12E32">
        <w:rPr>
          <w:rFonts w:ascii="Arial" w:hAnsi="Arial" w:cs="Arial"/>
          <w:szCs w:val="24"/>
        </w:rPr>
        <w:t>significant</w:t>
      </w:r>
      <w:r w:rsidR="00157AD6" w:rsidRPr="00B12E32">
        <w:rPr>
          <w:rFonts w:ascii="Arial" w:hAnsi="Arial" w:cs="Arial"/>
          <w:szCs w:val="24"/>
        </w:rPr>
        <w:t xml:space="preserve"> economic losses</w:t>
      </w:r>
      <w:r w:rsidR="003B22C7" w:rsidRPr="00B12E32">
        <w:rPr>
          <w:rFonts w:ascii="Arial" w:hAnsi="Arial" w:cs="Arial"/>
          <w:szCs w:val="24"/>
        </w:rPr>
        <w:t xml:space="preserve"> for producers</w:t>
      </w:r>
      <w:r w:rsidR="00157AD6" w:rsidRPr="00B12E32">
        <w:rPr>
          <w:rFonts w:ascii="Arial" w:hAnsi="Arial" w:cs="Arial"/>
          <w:szCs w:val="24"/>
        </w:rPr>
        <w:t>.</w:t>
      </w:r>
    </w:p>
    <w:p w:rsidR="00C2057C" w:rsidRPr="007F58C9" w:rsidRDefault="0096451D" w:rsidP="007F58C9">
      <w:pPr>
        <w:spacing w:before="240" w:after="0"/>
        <w:rPr>
          <w:rFonts w:ascii="Arial" w:hAnsi="Arial" w:cs="Arial"/>
          <w:b/>
          <w:szCs w:val="24"/>
          <w:u w:val="single"/>
        </w:rPr>
      </w:pPr>
      <w:r w:rsidRPr="007F58C9">
        <w:rPr>
          <w:rFonts w:ascii="Arial" w:hAnsi="Arial" w:cs="Arial"/>
          <w:b/>
          <w:szCs w:val="24"/>
          <w:u w:val="single"/>
        </w:rPr>
        <w:t>S</w:t>
      </w:r>
      <w:r w:rsidR="005B3C55" w:rsidRPr="007F58C9">
        <w:rPr>
          <w:rFonts w:ascii="Arial" w:hAnsi="Arial" w:cs="Arial"/>
          <w:b/>
          <w:szCs w:val="24"/>
          <w:u w:val="single"/>
        </w:rPr>
        <w:t>ource and</w:t>
      </w:r>
      <w:r w:rsidRPr="007F58C9">
        <w:rPr>
          <w:rFonts w:ascii="Arial" w:hAnsi="Arial" w:cs="Arial"/>
          <w:b/>
          <w:szCs w:val="24"/>
          <w:u w:val="single"/>
        </w:rPr>
        <w:t xml:space="preserve"> Transmission</w:t>
      </w:r>
    </w:p>
    <w:p w:rsidR="00C2057C" w:rsidRPr="00B12E32" w:rsidRDefault="00BD2316">
      <w:pPr>
        <w:rPr>
          <w:rFonts w:ascii="Arial" w:hAnsi="Arial" w:cs="Arial"/>
          <w:b/>
          <w:szCs w:val="24"/>
        </w:rPr>
      </w:pPr>
      <w:r w:rsidRPr="00B12E32">
        <w:rPr>
          <w:rFonts w:ascii="Arial" w:hAnsi="Arial" w:cs="Arial"/>
          <w:i/>
          <w:szCs w:val="24"/>
        </w:rPr>
        <w:t>Prototheca</w:t>
      </w:r>
      <w:r w:rsidRPr="00B12E32">
        <w:rPr>
          <w:rFonts w:ascii="Arial" w:hAnsi="Arial" w:cs="Arial"/>
          <w:szCs w:val="24"/>
        </w:rPr>
        <w:t xml:space="preserve"> sp are widespread </w:t>
      </w:r>
      <w:r w:rsidR="0016035D" w:rsidRPr="00B12E32">
        <w:rPr>
          <w:rFonts w:ascii="Arial" w:hAnsi="Arial" w:cs="Arial"/>
          <w:szCs w:val="24"/>
        </w:rPr>
        <w:t xml:space="preserve">in the environment of dairy </w:t>
      </w:r>
      <w:r w:rsidR="003E58BC">
        <w:rPr>
          <w:rFonts w:ascii="Arial" w:hAnsi="Arial" w:cs="Arial"/>
          <w:szCs w:val="24"/>
        </w:rPr>
        <w:t>cattle</w:t>
      </w:r>
      <w:r w:rsidR="0016035D" w:rsidRPr="00B12E32">
        <w:rPr>
          <w:rFonts w:ascii="Arial" w:hAnsi="Arial" w:cs="Arial"/>
          <w:szCs w:val="24"/>
        </w:rPr>
        <w:t xml:space="preserve">, whether or not </w:t>
      </w:r>
      <w:r w:rsidR="00372380" w:rsidRPr="00B12E32">
        <w:rPr>
          <w:rFonts w:ascii="Arial" w:hAnsi="Arial" w:cs="Arial"/>
          <w:szCs w:val="24"/>
        </w:rPr>
        <w:t>there are cows infected with the organism.</w:t>
      </w:r>
      <w:r w:rsidR="0016035D" w:rsidRPr="00B12E32">
        <w:rPr>
          <w:rFonts w:ascii="Arial" w:hAnsi="Arial" w:cs="Arial"/>
          <w:szCs w:val="24"/>
        </w:rPr>
        <w:t xml:space="preserve"> </w:t>
      </w:r>
      <w:r w:rsidR="00372380" w:rsidRPr="00B12E32">
        <w:rPr>
          <w:rFonts w:ascii="Arial" w:hAnsi="Arial" w:cs="Arial"/>
          <w:i/>
          <w:szCs w:val="24"/>
        </w:rPr>
        <w:t>Prototheca</w:t>
      </w:r>
      <w:r w:rsidR="00372380" w:rsidRPr="00B12E32">
        <w:rPr>
          <w:rFonts w:ascii="Arial" w:hAnsi="Arial" w:cs="Arial"/>
          <w:szCs w:val="24"/>
        </w:rPr>
        <w:t xml:space="preserve"> are </w:t>
      </w:r>
      <w:r w:rsidR="0016035D" w:rsidRPr="00B12E32">
        <w:rPr>
          <w:rFonts w:ascii="Arial" w:hAnsi="Arial" w:cs="Arial"/>
          <w:szCs w:val="24"/>
        </w:rPr>
        <w:t>especially</w:t>
      </w:r>
      <w:r w:rsidR="00372380" w:rsidRPr="00B12E32">
        <w:rPr>
          <w:rFonts w:ascii="Arial" w:hAnsi="Arial" w:cs="Arial"/>
          <w:szCs w:val="24"/>
        </w:rPr>
        <w:t xml:space="preserve"> associated with</w:t>
      </w:r>
      <w:r w:rsidR="0016035D" w:rsidRPr="00B12E32">
        <w:rPr>
          <w:rFonts w:ascii="Arial" w:hAnsi="Arial" w:cs="Arial"/>
          <w:szCs w:val="24"/>
        </w:rPr>
        <w:t xml:space="preserve"> wet areas containing de</w:t>
      </w:r>
      <w:r w:rsidR="00372380" w:rsidRPr="00B12E32">
        <w:rPr>
          <w:rFonts w:ascii="Arial" w:hAnsi="Arial" w:cs="Arial"/>
          <w:szCs w:val="24"/>
        </w:rPr>
        <w:t>caying</w:t>
      </w:r>
      <w:r w:rsidR="003E58BC">
        <w:rPr>
          <w:rFonts w:ascii="Arial" w:hAnsi="Arial" w:cs="Arial"/>
          <w:szCs w:val="24"/>
        </w:rPr>
        <w:t xml:space="preserve"> plant</w:t>
      </w:r>
      <w:r w:rsidR="00372380" w:rsidRPr="00B12E32">
        <w:rPr>
          <w:rFonts w:ascii="Arial" w:hAnsi="Arial" w:cs="Arial"/>
          <w:szCs w:val="24"/>
        </w:rPr>
        <w:t xml:space="preserve"> matter, such as </w:t>
      </w:r>
      <w:r w:rsidR="009E682E" w:rsidRPr="00B12E32">
        <w:rPr>
          <w:rFonts w:ascii="Arial" w:hAnsi="Arial" w:cs="Arial"/>
          <w:szCs w:val="24"/>
        </w:rPr>
        <w:t xml:space="preserve">manure, </w:t>
      </w:r>
      <w:r w:rsidR="00372380" w:rsidRPr="00B12E32">
        <w:rPr>
          <w:rFonts w:ascii="Arial" w:hAnsi="Arial" w:cs="Arial"/>
          <w:szCs w:val="24"/>
        </w:rPr>
        <w:t>water tanks, water runoff from silage, milking parlor wash water, teat dip con</w:t>
      </w:r>
      <w:r w:rsidR="007F58C9">
        <w:rPr>
          <w:rFonts w:ascii="Arial" w:hAnsi="Arial" w:cs="Arial"/>
          <w:szCs w:val="24"/>
        </w:rPr>
        <w:t>tainers, milking machine liners</w:t>
      </w:r>
      <w:r w:rsidR="00372380" w:rsidRPr="00B12E32">
        <w:rPr>
          <w:rFonts w:ascii="Arial" w:hAnsi="Arial" w:cs="Arial"/>
          <w:szCs w:val="24"/>
        </w:rPr>
        <w:t xml:space="preserve"> </w:t>
      </w:r>
      <w:r w:rsidR="00D84027" w:rsidRPr="00B12E32">
        <w:rPr>
          <w:rFonts w:ascii="Arial" w:hAnsi="Arial" w:cs="Arial"/>
          <w:szCs w:val="24"/>
        </w:rPr>
        <w:t>and feed troughs.</w:t>
      </w:r>
      <w:r w:rsidR="0039772C" w:rsidRPr="00B12E32">
        <w:rPr>
          <w:rFonts w:ascii="Arial" w:hAnsi="Arial" w:cs="Arial"/>
          <w:szCs w:val="24"/>
        </w:rPr>
        <w:t xml:space="preserve"> Infections occur when the teat end is exposed to </w:t>
      </w:r>
      <w:r w:rsidR="00486CF6" w:rsidRPr="00B12E32">
        <w:rPr>
          <w:rFonts w:ascii="Arial" w:hAnsi="Arial" w:cs="Arial"/>
          <w:szCs w:val="24"/>
        </w:rPr>
        <w:t>very high numbers</w:t>
      </w:r>
      <w:r w:rsidR="0039772C" w:rsidRPr="00B12E32">
        <w:rPr>
          <w:rFonts w:ascii="Arial" w:hAnsi="Arial" w:cs="Arial"/>
          <w:szCs w:val="24"/>
        </w:rPr>
        <w:t xml:space="preserve"> </w:t>
      </w:r>
      <w:r w:rsidR="00486CF6" w:rsidRPr="00B12E32">
        <w:rPr>
          <w:rFonts w:ascii="Arial" w:hAnsi="Arial" w:cs="Arial"/>
          <w:szCs w:val="24"/>
        </w:rPr>
        <w:t xml:space="preserve">of the environmental algae during the intervals between </w:t>
      </w:r>
      <w:r w:rsidR="00792ED4" w:rsidRPr="00B12E32">
        <w:rPr>
          <w:rFonts w:ascii="Arial" w:hAnsi="Arial" w:cs="Arial"/>
          <w:szCs w:val="24"/>
        </w:rPr>
        <w:t>milking</w:t>
      </w:r>
      <w:r w:rsidR="00B51C06" w:rsidRPr="00B12E32">
        <w:rPr>
          <w:rFonts w:ascii="Arial" w:hAnsi="Arial" w:cs="Arial"/>
          <w:szCs w:val="24"/>
        </w:rPr>
        <w:t>s</w:t>
      </w:r>
      <w:r w:rsidR="00486CF6" w:rsidRPr="00B12E32">
        <w:rPr>
          <w:rFonts w:ascii="Arial" w:hAnsi="Arial" w:cs="Arial"/>
          <w:szCs w:val="24"/>
        </w:rPr>
        <w:t>.</w:t>
      </w:r>
      <w:r w:rsidR="00AF0150" w:rsidRPr="00B12E32">
        <w:rPr>
          <w:rFonts w:ascii="Arial" w:hAnsi="Arial" w:cs="Arial"/>
          <w:szCs w:val="24"/>
        </w:rPr>
        <w:t xml:space="preserve"> </w:t>
      </w:r>
      <w:r w:rsidR="000F7335" w:rsidRPr="00B12E32">
        <w:rPr>
          <w:rFonts w:ascii="Arial" w:hAnsi="Arial" w:cs="Arial"/>
          <w:szCs w:val="24"/>
        </w:rPr>
        <w:t>Although s</w:t>
      </w:r>
      <w:r w:rsidR="00AF0150" w:rsidRPr="00B12E32">
        <w:rPr>
          <w:rFonts w:ascii="Arial" w:hAnsi="Arial" w:cs="Arial"/>
          <w:szCs w:val="24"/>
        </w:rPr>
        <w:t xml:space="preserve">pread during milking time is not </w:t>
      </w:r>
      <w:r w:rsidR="000F7335" w:rsidRPr="00B12E32">
        <w:rPr>
          <w:rFonts w:ascii="Arial" w:hAnsi="Arial" w:cs="Arial"/>
          <w:szCs w:val="24"/>
        </w:rPr>
        <w:t xml:space="preserve">considered significant, </w:t>
      </w:r>
      <w:r w:rsidR="00AD271D" w:rsidRPr="00B12E32">
        <w:rPr>
          <w:rFonts w:ascii="Arial" w:hAnsi="Arial" w:cs="Arial"/>
          <w:szCs w:val="24"/>
        </w:rPr>
        <w:t xml:space="preserve">new infections can occur if poor milking techniques are being used to milk cows </w:t>
      </w:r>
      <w:r w:rsidR="00377DE7" w:rsidRPr="00B12E32">
        <w:rPr>
          <w:rFonts w:ascii="Arial" w:hAnsi="Arial" w:cs="Arial"/>
          <w:szCs w:val="24"/>
        </w:rPr>
        <w:t>of which a high percentage</w:t>
      </w:r>
      <w:r w:rsidR="00AD271D" w:rsidRPr="00B12E32">
        <w:rPr>
          <w:rFonts w:ascii="Arial" w:hAnsi="Arial" w:cs="Arial"/>
          <w:szCs w:val="24"/>
        </w:rPr>
        <w:t xml:space="preserve"> are infected with </w:t>
      </w:r>
      <w:r w:rsidR="00AD271D" w:rsidRPr="00B12E32">
        <w:rPr>
          <w:rFonts w:ascii="Arial" w:hAnsi="Arial" w:cs="Arial"/>
          <w:i/>
          <w:szCs w:val="24"/>
        </w:rPr>
        <w:t>Prototheca.</w:t>
      </w:r>
    </w:p>
    <w:p w:rsidR="00C2057C" w:rsidRPr="007F58C9" w:rsidRDefault="00E33831" w:rsidP="007F58C9">
      <w:pPr>
        <w:spacing w:before="240" w:after="0"/>
        <w:rPr>
          <w:rFonts w:ascii="Arial" w:hAnsi="Arial" w:cs="Arial"/>
          <w:b/>
          <w:szCs w:val="24"/>
          <w:u w:val="single"/>
        </w:rPr>
      </w:pPr>
      <w:r w:rsidRPr="007F58C9">
        <w:rPr>
          <w:rFonts w:ascii="Arial" w:hAnsi="Arial" w:cs="Arial"/>
          <w:b/>
          <w:szCs w:val="24"/>
          <w:u w:val="single"/>
        </w:rPr>
        <w:t>Disease</w:t>
      </w:r>
    </w:p>
    <w:p w:rsidR="00F20C05" w:rsidRPr="00B12E32" w:rsidRDefault="002B0450">
      <w:pPr>
        <w:rPr>
          <w:rFonts w:ascii="Arial" w:hAnsi="Arial" w:cs="Arial"/>
          <w:szCs w:val="24"/>
        </w:rPr>
      </w:pPr>
      <w:r w:rsidRPr="00B12E32">
        <w:rPr>
          <w:rFonts w:ascii="Arial" w:hAnsi="Arial" w:cs="Arial"/>
          <w:szCs w:val="24"/>
        </w:rPr>
        <w:t>M</w:t>
      </w:r>
      <w:r w:rsidR="00BE59C9" w:rsidRPr="00B12E32">
        <w:rPr>
          <w:rFonts w:ascii="Arial" w:hAnsi="Arial" w:cs="Arial"/>
          <w:szCs w:val="24"/>
        </w:rPr>
        <w:t>ost cases</w:t>
      </w:r>
      <w:r w:rsidR="00140ED4" w:rsidRPr="00B12E32">
        <w:rPr>
          <w:rFonts w:ascii="Arial" w:hAnsi="Arial" w:cs="Arial"/>
          <w:szCs w:val="24"/>
        </w:rPr>
        <w:t xml:space="preserve"> of protothecal mastitis</w:t>
      </w:r>
      <w:r w:rsidRPr="00B12E32">
        <w:rPr>
          <w:rFonts w:ascii="Arial" w:hAnsi="Arial" w:cs="Arial"/>
          <w:szCs w:val="24"/>
        </w:rPr>
        <w:t xml:space="preserve"> are subclinical</w:t>
      </w:r>
      <w:r w:rsidR="003E58BC">
        <w:rPr>
          <w:rFonts w:ascii="Arial" w:hAnsi="Arial" w:cs="Arial"/>
          <w:szCs w:val="24"/>
        </w:rPr>
        <w:t>.</w:t>
      </w:r>
      <w:r w:rsidRPr="00B12E32">
        <w:rPr>
          <w:rFonts w:ascii="Arial" w:hAnsi="Arial" w:cs="Arial"/>
          <w:szCs w:val="24"/>
        </w:rPr>
        <w:t xml:space="preserve"> </w:t>
      </w:r>
      <w:r w:rsidR="003E58BC">
        <w:rPr>
          <w:rFonts w:ascii="Arial" w:hAnsi="Arial" w:cs="Arial"/>
          <w:szCs w:val="24"/>
        </w:rPr>
        <w:t>Changes in</w:t>
      </w:r>
      <w:r w:rsidR="003E58BC" w:rsidRPr="00B12E32">
        <w:rPr>
          <w:rFonts w:ascii="Arial" w:hAnsi="Arial" w:cs="Arial"/>
          <w:szCs w:val="24"/>
        </w:rPr>
        <w:t xml:space="preserve"> </w:t>
      </w:r>
      <w:r w:rsidRPr="00B12E32">
        <w:rPr>
          <w:rFonts w:ascii="Arial" w:hAnsi="Arial" w:cs="Arial"/>
          <w:szCs w:val="24"/>
        </w:rPr>
        <w:t>the</w:t>
      </w:r>
      <w:r w:rsidR="00140ED4" w:rsidRPr="00B12E32">
        <w:rPr>
          <w:rFonts w:ascii="Arial" w:hAnsi="Arial" w:cs="Arial"/>
          <w:szCs w:val="24"/>
        </w:rPr>
        <w:t xml:space="preserve"> milk </w:t>
      </w:r>
      <w:r w:rsidR="003E58BC">
        <w:rPr>
          <w:rFonts w:ascii="Arial" w:hAnsi="Arial" w:cs="Arial"/>
          <w:szCs w:val="24"/>
        </w:rPr>
        <w:t>are observed</w:t>
      </w:r>
      <w:r w:rsidR="003E58BC" w:rsidRPr="00B12E32">
        <w:rPr>
          <w:rFonts w:ascii="Arial" w:hAnsi="Arial" w:cs="Arial"/>
          <w:szCs w:val="24"/>
        </w:rPr>
        <w:t xml:space="preserve"> </w:t>
      </w:r>
      <w:r w:rsidR="004837E7" w:rsidRPr="00B12E32">
        <w:rPr>
          <w:rFonts w:ascii="Arial" w:hAnsi="Arial" w:cs="Arial"/>
          <w:szCs w:val="24"/>
        </w:rPr>
        <w:t>only</w:t>
      </w:r>
      <w:r w:rsidR="00BE59C9" w:rsidRPr="00B12E32">
        <w:rPr>
          <w:rFonts w:ascii="Arial" w:hAnsi="Arial" w:cs="Arial"/>
          <w:szCs w:val="24"/>
        </w:rPr>
        <w:t xml:space="preserve"> </w:t>
      </w:r>
      <w:r w:rsidRPr="00B12E32">
        <w:rPr>
          <w:rFonts w:ascii="Arial" w:hAnsi="Arial" w:cs="Arial"/>
          <w:szCs w:val="24"/>
        </w:rPr>
        <w:t xml:space="preserve">slightly </w:t>
      </w:r>
      <w:r w:rsidR="00BE59C9" w:rsidRPr="00B12E32">
        <w:rPr>
          <w:rFonts w:ascii="Arial" w:hAnsi="Arial" w:cs="Arial"/>
          <w:szCs w:val="24"/>
        </w:rPr>
        <w:t>abnormal, being discolored and</w:t>
      </w:r>
      <w:r w:rsidR="00140ED4" w:rsidRPr="00B12E32">
        <w:rPr>
          <w:rFonts w:ascii="Arial" w:hAnsi="Arial" w:cs="Arial"/>
          <w:szCs w:val="24"/>
        </w:rPr>
        <w:t xml:space="preserve"> often watery with flakes and clots</w:t>
      </w:r>
      <w:r w:rsidR="003E58BC">
        <w:rPr>
          <w:rFonts w:ascii="Arial" w:hAnsi="Arial" w:cs="Arial"/>
          <w:szCs w:val="24"/>
        </w:rPr>
        <w:t>.</w:t>
      </w:r>
      <w:r w:rsidR="00140ED4" w:rsidRPr="00B12E32">
        <w:rPr>
          <w:rFonts w:ascii="Arial" w:hAnsi="Arial" w:cs="Arial"/>
          <w:szCs w:val="24"/>
        </w:rPr>
        <w:t xml:space="preserve"> </w:t>
      </w:r>
      <w:r w:rsidR="003E58BC">
        <w:rPr>
          <w:rFonts w:ascii="Arial" w:hAnsi="Arial" w:cs="Arial"/>
          <w:szCs w:val="24"/>
        </w:rPr>
        <w:t>C</w:t>
      </w:r>
      <w:r w:rsidR="00BE59C9" w:rsidRPr="00B12E32">
        <w:rPr>
          <w:rFonts w:ascii="Arial" w:hAnsi="Arial" w:cs="Arial"/>
          <w:szCs w:val="24"/>
        </w:rPr>
        <w:t>ow</w:t>
      </w:r>
      <w:r w:rsidR="003E58BC">
        <w:rPr>
          <w:rFonts w:ascii="Arial" w:hAnsi="Arial" w:cs="Arial"/>
          <w:szCs w:val="24"/>
        </w:rPr>
        <w:t>s typically</w:t>
      </w:r>
      <w:r w:rsidR="00BE59C9" w:rsidRPr="00B12E32">
        <w:rPr>
          <w:rFonts w:ascii="Arial" w:hAnsi="Arial" w:cs="Arial"/>
          <w:szCs w:val="24"/>
        </w:rPr>
        <w:t xml:space="preserve"> exhibit</w:t>
      </w:r>
      <w:r w:rsidR="00140ED4" w:rsidRPr="00B12E32">
        <w:rPr>
          <w:rFonts w:ascii="Arial" w:hAnsi="Arial" w:cs="Arial"/>
          <w:szCs w:val="24"/>
        </w:rPr>
        <w:t xml:space="preserve"> no severe systemic signs.</w:t>
      </w:r>
      <w:r w:rsidR="00BE59C9" w:rsidRPr="00B12E32">
        <w:rPr>
          <w:rFonts w:ascii="Arial" w:hAnsi="Arial" w:cs="Arial"/>
          <w:szCs w:val="24"/>
        </w:rPr>
        <w:t xml:space="preserve"> </w:t>
      </w:r>
      <w:r w:rsidR="001C02EE" w:rsidRPr="00B12E32">
        <w:rPr>
          <w:rFonts w:ascii="Arial" w:hAnsi="Arial" w:cs="Arial"/>
          <w:szCs w:val="24"/>
        </w:rPr>
        <w:t>However, the infections persist and progressively decrease milk production.</w:t>
      </w:r>
      <w:r w:rsidR="00217352" w:rsidRPr="00B12E32">
        <w:rPr>
          <w:rFonts w:ascii="Arial" w:hAnsi="Arial" w:cs="Arial"/>
          <w:szCs w:val="24"/>
        </w:rPr>
        <w:t xml:space="preserve"> </w:t>
      </w:r>
      <w:r w:rsidR="003E58BC">
        <w:rPr>
          <w:rFonts w:ascii="Arial" w:hAnsi="Arial" w:cs="Arial"/>
          <w:szCs w:val="24"/>
        </w:rPr>
        <w:t>Cattle</w:t>
      </w:r>
      <w:r w:rsidR="003E58BC" w:rsidRPr="00B12E32">
        <w:rPr>
          <w:rFonts w:ascii="Arial" w:hAnsi="Arial" w:cs="Arial"/>
          <w:szCs w:val="24"/>
        </w:rPr>
        <w:t xml:space="preserve"> </w:t>
      </w:r>
      <w:r w:rsidR="00217352" w:rsidRPr="00B12E32">
        <w:rPr>
          <w:rFonts w:ascii="Arial" w:hAnsi="Arial" w:cs="Arial"/>
          <w:szCs w:val="24"/>
        </w:rPr>
        <w:t xml:space="preserve">infected with </w:t>
      </w:r>
      <w:r w:rsidR="00217352" w:rsidRPr="00B12E32">
        <w:rPr>
          <w:rFonts w:ascii="Arial" w:hAnsi="Arial" w:cs="Arial"/>
          <w:i/>
          <w:szCs w:val="24"/>
        </w:rPr>
        <w:t>Prototheca</w:t>
      </w:r>
      <w:r w:rsidR="00217352" w:rsidRPr="00B12E32">
        <w:rPr>
          <w:rFonts w:ascii="Arial" w:hAnsi="Arial" w:cs="Arial"/>
          <w:szCs w:val="24"/>
        </w:rPr>
        <w:t xml:space="preserve"> can </w:t>
      </w:r>
      <w:r w:rsidR="004837E7" w:rsidRPr="00B12E32">
        <w:rPr>
          <w:rFonts w:ascii="Arial" w:hAnsi="Arial" w:cs="Arial"/>
          <w:szCs w:val="24"/>
        </w:rPr>
        <w:t xml:space="preserve">have </w:t>
      </w:r>
      <w:r w:rsidR="00217352" w:rsidRPr="00B12E32">
        <w:rPr>
          <w:rFonts w:ascii="Arial" w:hAnsi="Arial" w:cs="Arial"/>
          <w:szCs w:val="24"/>
        </w:rPr>
        <w:t>elevated somatic cell counts (SCC) that may exceed 1,000,000 cells/ml.</w:t>
      </w:r>
      <w:r w:rsidR="004837E7" w:rsidRPr="00B12E32">
        <w:rPr>
          <w:rFonts w:ascii="Arial" w:hAnsi="Arial" w:cs="Arial"/>
          <w:szCs w:val="24"/>
        </w:rPr>
        <w:t xml:space="preserve"> </w:t>
      </w:r>
    </w:p>
    <w:p w:rsidR="00C2057C" w:rsidRPr="007F58C9" w:rsidRDefault="00E33831" w:rsidP="007F58C9">
      <w:pPr>
        <w:spacing w:before="240" w:after="0"/>
        <w:rPr>
          <w:rFonts w:ascii="Arial" w:hAnsi="Arial" w:cs="Arial"/>
          <w:b/>
          <w:szCs w:val="24"/>
          <w:u w:val="single"/>
        </w:rPr>
      </w:pPr>
      <w:r w:rsidRPr="007F58C9">
        <w:rPr>
          <w:rFonts w:ascii="Arial" w:hAnsi="Arial" w:cs="Arial"/>
          <w:b/>
          <w:szCs w:val="24"/>
          <w:u w:val="single"/>
        </w:rPr>
        <w:t>Treatment</w:t>
      </w:r>
    </w:p>
    <w:p w:rsidR="00E33831" w:rsidRPr="00B12E32" w:rsidRDefault="003B22C7">
      <w:pPr>
        <w:rPr>
          <w:rFonts w:ascii="Arial" w:hAnsi="Arial" w:cs="Arial"/>
          <w:szCs w:val="24"/>
        </w:rPr>
      </w:pPr>
      <w:r w:rsidRPr="00B12E32">
        <w:rPr>
          <w:rFonts w:ascii="Arial" w:hAnsi="Arial" w:cs="Arial"/>
          <w:szCs w:val="24"/>
        </w:rPr>
        <w:t>There is no treatment for p</w:t>
      </w:r>
      <w:r w:rsidR="007B3593" w:rsidRPr="00B12E32">
        <w:rPr>
          <w:rFonts w:ascii="Arial" w:hAnsi="Arial" w:cs="Arial"/>
          <w:szCs w:val="24"/>
        </w:rPr>
        <w:t xml:space="preserve">rotothecal mastitis. </w:t>
      </w:r>
      <w:r w:rsidR="00C37117" w:rsidRPr="00B12E32">
        <w:rPr>
          <w:rFonts w:ascii="Arial" w:hAnsi="Arial" w:cs="Arial"/>
          <w:szCs w:val="24"/>
        </w:rPr>
        <w:t xml:space="preserve">Antibiotic treatment is </w:t>
      </w:r>
      <w:r w:rsidR="003E58BC">
        <w:rPr>
          <w:rFonts w:ascii="Arial" w:hAnsi="Arial" w:cs="Arial"/>
          <w:szCs w:val="24"/>
        </w:rPr>
        <w:t>NOT</w:t>
      </w:r>
      <w:r w:rsidR="003E58BC" w:rsidRPr="00B12E32">
        <w:rPr>
          <w:rFonts w:ascii="Arial" w:hAnsi="Arial" w:cs="Arial"/>
          <w:szCs w:val="24"/>
        </w:rPr>
        <w:t xml:space="preserve"> </w:t>
      </w:r>
      <w:r w:rsidR="00C37117" w:rsidRPr="00B12E32">
        <w:rPr>
          <w:rFonts w:ascii="Arial" w:hAnsi="Arial" w:cs="Arial"/>
          <w:szCs w:val="24"/>
        </w:rPr>
        <w:t>effective</w:t>
      </w:r>
      <w:r w:rsidRPr="00B12E32">
        <w:rPr>
          <w:rFonts w:ascii="Arial" w:hAnsi="Arial" w:cs="Arial"/>
          <w:szCs w:val="24"/>
        </w:rPr>
        <w:t>. Affected cows should be identified and milked last until they can be culled.</w:t>
      </w:r>
    </w:p>
    <w:p w:rsidR="00E33831" w:rsidRPr="007F58C9" w:rsidRDefault="00E33831" w:rsidP="007F58C9">
      <w:pPr>
        <w:spacing w:before="240" w:after="0"/>
        <w:rPr>
          <w:rFonts w:ascii="Arial" w:hAnsi="Arial" w:cs="Arial"/>
          <w:b/>
          <w:szCs w:val="24"/>
          <w:u w:val="single"/>
        </w:rPr>
      </w:pPr>
      <w:r w:rsidRPr="007F58C9">
        <w:rPr>
          <w:rFonts w:ascii="Arial" w:hAnsi="Arial" w:cs="Arial"/>
          <w:b/>
          <w:szCs w:val="24"/>
          <w:u w:val="single"/>
        </w:rPr>
        <w:t>Prevention and Control</w:t>
      </w:r>
    </w:p>
    <w:p w:rsidR="0016683B" w:rsidRPr="00B12E32" w:rsidRDefault="00B72993" w:rsidP="0016683B">
      <w:pPr>
        <w:rPr>
          <w:rFonts w:ascii="Arial" w:hAnsi="Arial" w:cs="Arial"/>
          <w:szCs w:val="24"/>
        </w:rPr>
      </w:pPr>
      <w:r w:rsidRPr="00B12E32">
        <w:rPr>
          <w:rFonts w:ascii="Arial" w:hAnsi="Arial" w:cs="Arial"/>
          <w:szCs w:val="24"/>
        </w:rPr>
        <w:t xml:space="preserve">The best way to control protothecal mastitis is </w:t>
      </w:r>
      <w:r w:rsidR="00566BB1" w:rsidRPr="00B12E32">
        <w:rPr>
          <w:rFonts w:ascii="Arial" w:hAnsi="Arial" w:cs="Arial"/>
          <w:szCs w:val="24"/>
        </w:rPr>
        <w:t>early</w:t>
      </w:r>
      <w:r w:rsidRPr="00B12E32">
        <w:rPr>
          <w:rFonts w:ascii="Arial" w:hAnsi="Arial" w:cs="Arial"/>
          <w:szCs w:val="24"/>
        </w:rPr>
        <w:t xml:space="preserve"> </w:t>
      </w:r>
      <w:r w:rsidR="00566BB1" w:rsidRPr="00B12E32">
        <w:rPr>
          <w:rFonts w:ascii="Arial" w:hAnsi="Arial" w:cs="Arial"/>
          <w:szCs w:val="24"/>
        </w:rPr>
        <w:t>detection</w:t>
      </w:r>
      <w:r w:rsidRPr="00B12E32">
        <w:rPr>
          <w:rFonts w:ascii="Arial" w:hAnsi="Arial" w:cs="Arial"/>
          <w:szCs w:val="24"/>
        </w:rPr>
        <w:t xml:space="preserve"> and </w:t>
      </w:r>
      <w:r w:rsidR="003E58BC">
        <w:rPr>
          <w:rFonts w:ascii="Arial" w:hAnsi="Arial" w:cs="Arial"/>
          <w:szCs w:val="24"/>
        </w:rPr>
        <w:t xml:space="preserve">immediate </w:t>
      </w:r>
      <w:r w:rsidRPr="00B12E32">
        <w:rPr>
          <w:rFonts w:ascii="Arial" w:hAnsi="Arial" w:cs="Arial"/>
          <w:szCs w:val="24"/>
        </w:rPr>
        <w:t>cull</w:t>
      </w:r>
      <w:r w:rsidR="00566BB1" w:rsidRPr="00B12E32">
        <w:rPr>
          <w:rFonts w:ascii="Arial" w:hAnsi="Arial" w:cs="Arial"/>
          <w:szCs w:val="24"/>
        </w:rPr>
        <w:t>ing of</w:t>
      </w:r>
      <w:r w:rsidRPr="00B12E32">
        <w:rPr>
          <w:rFonts w:ascii="Arial" w:hAnsi="Arial" w:cs="Arial"/>
          <w:szCs w:val="24"/>
        </w:rPr>
        <w:t xml:space="preserve"> all </w:t>
      </w:r>
      <w:r w:rsidR="00566BB1" w:rsidRPr="00B12E32">
        <w:rPr>
          <w:rFonts w:ascii="Arial" w:hAnsi="Arial" w:cs="Arial"/>
          <w:szCs w:val="24"/>
        </w:rPr>
        <w:t>positive cows</w:t>
      </w:r>
      <w:r w:rsidRPr="00B12E32">
        <w:rPr>
          <w:rFonts w:ascii="Arial" w:hAnsi="Arial" w:cs="Arial"/>
          <w:szCs w:val="24"/>
        </w:rPr>
        <w:t xml:space="preserve"> to decrease the risk of spread throughout the herd.</w:t>
      </w:r>
      <w:r w:rsidR="007B6D55" w:rsidRPr="00B12E32">
        <w:rPr>
          <w:rFonts w:ascii="Arial" w:hAnsi="Arial" w:cs="Arial"/>
          <w:szCs w:val="24"/>
        </w:rPr>
        <w:t xml:space="preserve"> Bulk tank milk should be monitored routinely for</w:t>
      </w:r>
      <w:r w:rsidR="003E58BC">
        <w:rPr>
          <w:rFonts w:ascii="Arial" w:hAnsi="Arial" w:cs="Arial"/>
          <w:szCs w:val="24"/>
        </w:rPr>
        <w:t xml:space="preserve"> the</w:t>
      </w:r>
      <w:r w:rsidR="007B6D55" w:rsidRPr="00B12E32">
        <w:rPr>
          <w:rFonts w:ascii="Arial" w:hAnsi="Arial" w:cs="Arial"/>
          <w:szCs w:val="24"/>
        </w:rPr>
        <w:t xml:space="preserve"> presence of </w:t>
      </w:r>
      <w:r w:rsidR="007B6D55" w:rsidRPr="00B12E32">
        <w:rPr>
          <w:rFonts w:ascii="Arial" w:hAnsi="Arial" w:cs="Arial"/>
          <w:i/>
          <w:szCs w:val="24"/>
        </w:rPr>
        <w:t>Prototheca</w:t>
      </w:r>
      <w:r w:rsidR="007B6D55" w:rsidRPr="00B12E32">
        <w:rPr>
          <w:rFonts w:ascii="Arial" w:hAnsi="Arial" w:cs="Arial"/>
          <w:szCs w:val="24"/>
        </w:rPr>
        <w:t xml:space="preserve"> along with other contagious organisms</w:t>
      </w:r>
      <w:r w:rsidR="003E58BC">
        <w:rPr>
          <w:rFonts w:ascii="Arial" w:hAnsi="Arial" w:cs="Arial"/>
          <w:szCs w:val="24"/>
        </w:rPr>
        <w:t>.</w:t>
      </w:r>
      <w:r w:rsidR="007B6D55" w:rsidRPr="00B12E32">
        <w:rPr>
          <w:rFonts w:ascii="Arial" w:hAnsi="Arial" w:cs="Arial"/>
          <w:szCs w:val="24"/>
        </w:rPr>
        <w:t xml:space="preserve"> </w:t>
      </w:r>
      <w:r w:rsidR="003E58BC">
        <w:rPr>
          <w:rFonts w:ascii="Arial" w:hAnsi="Arial" w:cs="Arial"/>
          <w:szCs w:val="24"/>
        </w:rPr>
        <w:t>M</w:t>
      </w:r>
      <w:r w:rsidR="007B6D55" w:rsidRPr="00B12E32">
        <w:rPr>
          <w:rFonts w:ascii="Arial" w:hAnsi="Arial" w:cs="Arial"/>
          <w:szCs w:val="24"/>
        </w:rPr>
        <w:t xml:space="preserve">ilk from clinical mastitis cases should be submitted to </w:t>
      </w:r>
      <w:r w:rsidR="003E58BC">
        <w:rPr>
          <w:rFonts w:ascii="Arial" w:hAnsi="Arial" w:cs="Arial"/>
          <w:szCs w:val="24"/>
        </w:rPr>
        <w:t xml:space="preserve">a </w:t>
      </w:r>
      <w:r w:rsidR="00E33CD2">
        <w:rPr>
          <w:rFonts w:ascii="Arial" w:hAnsi="Arial" w:cs="Arial"/>
          <w:szCs w:val="24"/>
        </w:rPr>
        <w:t>diagnostic</w:t>
      </w:r>
      <w:r w:rsidR="003E58BC" w:rsidRPr="00B12E32">
        <w:rPr>
          <w:rFonts w:ascii="Arial" w:hAnsi="Arial" w:cs="Arial"/>
          <w:szCs w:val="24"/>
        </w:rPr>
        <w:t xml:space="preserve"> </w:t>
      </w:r>
      <w:r w:rsidR="007B6D55" w:rsidRPr="00B12E32">
        <w:rPr>
          <w:rFonts w:ascii="Arial" w:hAnsi="Arial" w:cs="Arial"/>
          <w:szCs w:val="24"/>
        </w:rPr>
        <w:t>lab for pathogen identification.</w:t>
      </w:r>
      <w:r w:rsidR="006A2B87" w:rsidRPr="00B12E32">
        <w:rPr>
          <w:rFonts w:ascii="Arial" w:hAnsi="Arial" w:cs="Arial"/>
          <w:szCs w:val="24"/>
        </w:rPr>
        <w:t xml:space="preserve"> </w:t>
      </w:r>
      <w:r w:rsidR="006A2B87" w:rsidRPr="00B12E32">
        <w:rPr>
          <w:rFonts w:ascii="Arial" w:hAnsi="Arial" w:cs="Arial"/>
          <w:szCs w:val="24"/>
        </w:rPr>
        <w:lastRenderedPageBreak/>
        <w:t xml:space="preserve">Optimal milking hygiene practices can prevent transmission of </w:t>
      </w:r>
      <w:r w:rsidR="003E58BC">
        <w:rPr>
          <w:rFonts w:ascii="Arial" w:hAnsi="Arial" w:cs="Arial"/>
          <w:szCs w:val="24"/>
        </w:rPr>
        <w:t xml:space="preserve">these </w:t>
      </w:r>
      <w:r w:rsidR="006A2B87" w:rsidRPr="00B12E32">
        <w:rPr>
          <w:rFonts w:ascii="Arial" w:hAnsi="Arial" w:cs="Arial"/>
          <w:szCs w:val="24"/>
        </w:rPr>
        <w:t>organisms.</w:t>
      </w:r>
      <w:r w:rsidR="0016683B">
        <w:rPr>
          <w:rFonts w:ascii="Arial" w:hAnsi="Arial" w:cs="Arial"/>
          <w:szCs w:val="24"/>
        </w:rPr>
        <w:t xml:space="preserve"> As mentioned previously, w</w:t>
      </w:r>
      <w:r w:rsidR="0016683B" w:rsidRPr="0016683B">
        <w:rPr>
          <w:rFonts w:ascii="Arial" w:hAnsi="Arial" w:cs="Arial"/>
          <w:szCs w:val="24"/>
        </w:rPr>
        <w:t xml:space="preserve">et environmental areas </w:t>
      </w:r>
      <w:r w:rsidR="0016683B">
        <w:rPr>
          <w:rFonts w:ascii="Arial" w:hAnsi="Arial" w:cs="Arial"/>
          <w:szCs w:val="24"/>
        </w:rPr>
        <w:t>present</w:t>
      </w:r>
      <w:r w:rsidR="0016683B" w:rsidRPr="0016683B">
        <w:rPr>
          <w:rFonts w:ascii="Arial" w:hAnsi="Arial" w:cs="Arial"/>
          <w:szCs w:val="24"/>
        </w:rPr>
        <w:t xml:space="preserve"> a hot spot for growth</w:t>
      </w:r>
      <w:r w:rsidR="0016683B">
        <w:rPr>
          <w:rFonts w:ascii="Arial" w:hAnsi="Arial" w:cs="Arial"/>
          <w:szCs w:val="24"/>
        </w:rPr>
        <w:t xml:space="preserve"> of </w:t>
      </w:r>
      <w:r w:rsidR="0016683B" w:rsidRPr="00B12E32">
        <w:rPr>
          <w:rFonts w:ascii="Arial" w:hAnsi="Arial" w:cs="Arial"/>
          <w:i/>
          <w:szCs w:val="24"/>
        </w:rPr>
        <w:t>Prototheca</w:t>
      </w:r>
      <w:r w:rsidR="0016683B">
        <w:rPr>
          <w:rFonts w:ascii="Arial" w:hAnsi="Arial" w:cs="Arial"/>
          <w:szCs w:val="24"/>
        </w:rPr>
        <w:t>. By</w:t>
      </w:r>
      <w:r w:rsidR="0016683B" w:rsidRPr="0016683B">
        <w:rPr>
          <w:rFonts w:ascii="Arial" w:hAnsi="Arial" w:cs="Arial"/>
          <w:szCs w:val="24"/>
        </w:rPr>
        <w:t xml:space="preserve"> keeping </w:t>
      </w:r>
      <w:r w:rsidR="0016683B">
        <w:rPr>
          <w:rFonts w:ascii="Arial" w:hAnsi="Arial" w:cs="Arial"/>
          <w:szCs w:val="24"/>
        </w:rPr>
        <w:t xml:space="preserve">the </w:t>
      </w:r>
      <w:r w:rsidR="0016683B" w:rsidRPr="0016683B">
        <w:rPr>
          <w:rFonts w:ascii="Arial" w:hAnsi="Arial" w:cs="Arial"/>
          <w:szCs w:val="24"/>
        </w:rPr>
        <w:t xml:space="preserve">environment </w:t>
      </w:r>
      <w:r w:rsidR="0016683B">
        <w:rPr>
          <w:rFonts w:ascii="Arial" w:hAnsi="Arial" w:cs="Arial"/>
          <w:szCs w:val="24"/>
        </w:rPr>
        <w:t xml:space="preserve">these cows are exposed to as dry and as generally clean as possible is recommended to control this organism. These measures </w:t>
      </w:r>
      <w:r w:rsidR="0016683B" w:rsidRPr="0016683B">
        <w:rPr>
          <w:rFonts w:ascii="Arial" w:hAnsi="Arial" w:cs="Arial"/>
          <w:szCs w:val="24"/>
        </w:rPr>
        <w:t xml:space="preserve">can help prevent significant growth </w:t>
      </w:r>
      <w:r w:rsidR="0016683B">
        <w:rPr>
          <w:rFonts w:ascii="Arial" w:hAnsi="Arial" w:cs="Arial"/>
          <w:szCs w:val="24"/>
        </w:rPr>
        <w:t>and/</w:t>
      </w:r>
      <w:r w:rsidR="0016683B" w:rsidRPr="0016683B">
        <w:rPr>
          <w:rFonts w:ascii="Arial" w:hAnsi="Arial" w:cs="Arial"/>
          <w:szCs w:val="24"/>
        </w:rPr>
        <w:t>or infection.</w:t>
      </w:r>
    </w:p>
    <w:p w:rsidR="00E33831" w:rsidRPr="00B12E32" w:rsidRDefault="00E33831">
      <w:pPr>
        <w:rPr>
          <w:rFonts w:ascii="Arial" w:hAnsi="Arial" w:cs="Arial"/>
          <w:szCs w:val="24"/>
        </w:rPr>
      </w:pPr>
    </w:p>
    <w:p w:rsidR="007F58C9" w:rsidRDefault="007F58C9" w:rsidP="00B378C6">
      <w:pPr>
        <w:rPr>
          <w:rFonts w:ascii="Arial" w:hAnsi="Arial" w:cs="Arial"/>
          <w:b/>
          <w:szCs w:val="24"/>
        </w:rPr>
      </w:pPr>
    </w:p>
    <w:p w:rsidR="007F58C9" w:rsidRDefault="007F58C9" w:rsidP="00B378C6">
      <w:pPr>
        <w:rPr>
          <w:rFonts w:ascii="Arial" w:hAnsi="Arial" w:cs="Arial"/>
          <w:b/>
          <w:szCs w:val="24"/>
        </w:rPr>
      </w:pPr>
    </w:p>
    <w:p w:rsidR="00B378C6" w:rsidRPr="007F58C9" w:rsidRDefault="00B378C6" w:rsidP="007F58C9">
      <w:pPr>
        <w:spacing w:after="0"/>
        <w:rPr>
          <w:rFonts w:ascii="Arial" w:hAnsi="Arial" w:cs="Arial"/>
          <w:b/>
          <w:szCs w:val="24"/>
          <w:u w:val="single"/>
        </w:rPr>
      </w:pPr>
      <w:bookmarkStart w:id="0" w:name="_GoBack"/>
      <w:r w:rsidRPr="007F58C9">
        <w:rPr>
          <w:rFonts w:ascii="Arial" w:hAnsi="Arial" w:cs="Arial"/>
          <w:b/>
          <w:szCs w:val="24"/>
          <w:u w:val="single"/>
        </w:rPr>
        <w:t>References</w:t>
      </w:r>
    </w:p>
    <w:bookmarkEnd w:id="0"/>
    <w:p w:rsidR="00C2057C" w:rsidRPr="00B12E32" w:rsidRDefault="00195D36">
      <w:pPr>
        <w:rPr>
          <w:rFonts w:ascii="Arial" w:hAnsi="Arial" w:cs="Arial"/>
          <w:szCs w:val="24"/>
        </w:rPr>
      </w:pPr>
      <w:r w:rsidRPr="00B12E32">
        <w:rPr>
          <w:rFonts w:ascii="Arial" w:hAnsi="Arial" w:cs="Arial"/>
          <w:szCs w:val="24"/>
        </w:rPr>
        <w:t>University of Minnesota College of Veterinary Medicine. Prototheca Mastitis.</w:t>
      </w:r>
      <w:r w:rsidRPr="00B12E32">
        <w:rPr>
          <w:rFonts w:ascii="Arial" w:hAnsi="Arial" w:cs="Arial"/>
          <w:szCs w:val="24"/>
        </w:rPr>
        <w:br/>
      </w:r>
      <w:hyperlink r:id="rId7" w:history="1">
        <w:r w:rsidR="00C2057C" w:rsidRPr="00B12E32">
          <w:rPr>
            <w:rStyle w:val="Hyperlink"/>
            <w:rFonts w:ascii="Arial" w:hAnsi="Arial" w:cs="Arial"/>
            <w:szCs w:val="24"/>
          </w:rPr>
          <w:t>http://www.vdl.umn.edu/prod/groups/cvm/@pub/@cvm/@vdl/documents/content/cvm_content_474088.pdf</w:t>
        </w:r>
      </w:hyperlink>
    </w:p>
    <w:p w:rsidR="00195D36" w:rsidRPr="00B12E32" w:rsidRDefault="00195D36">
      <w:pPr>
        <w:rPr>
          <w:rFonts w:ascii="Arial" w:hAnsi="Arial" w:cs="Arial"/>
          <w:szCs w:val="24"/>
        </w:rPr>
      </w:pPr>
      <w:r w:rsidRPr="00B12E32">
        <w:rPr>
          <w:rFonts w:ascii="Arial" w:hAnsi="Arial" w:cs="Arial"/>
          <w:szCs w:val="24"/>
        </w:rPr>
        <w:t>John Kirk, Roger Mellenberger. Mastitis Control Program for Prototheca Mastitis in Dairy Cows.</w:t>
      </w:r>
      <w:r w:rsidRPr="00B12E32">
        <w:rPr>
          <w:rFonts w:ascii="Arial" w:hAnsi="Arial" w:cs="Arial"/>
          <w:szCs w:val="24"/>
        </w:rPr>
        <w:br/>
      </w:r>
      <w:hyperlink r:id="rId8" w:history="1">
        <w:r w:rsidR="00C2057C" w:rsidRPr="00B12E32">
          <w:rPr>
            <w:rStyle w:val="Hyperlink"/>
            <w:rFonts w:ascii="Arial" w:hAnsi="Arial" w:cs="Arial"/>
            <w:szCs w:val="24"/>
          </w:rPr>
          <w:t>http://milkquality.wisc.edu/wp-content/uploads/2011/09/mastitis-control-program_prototheca-mastitis.pdf</w:t>
        </w:r>
      </w:hyperlink>
    </w:p>
    <w:p w:rsidR="00195D36" w:rsidRPr="00B12E32" w:rsidRDefault="00195D36" w:rsidP="00195D36">
      <w:pPr>
        <w:spacing w:after="0"/>
        <w:rPr>
          <w:rFonts w:ascii="Arial" w:hAnsi="Arial" w:cs="Arial"/>
          <w:szCs w:val="24"/>
        </w:rPr>
      </w:pPr>
      <w:r w:rsidRPr="00B12E32">
        <w:rPr>
          <w:rFonts w:ascii="Arial" w:hAnsi="Arial" w:cs="Arial"/>
          <w:szCs w:val="24"/>
        </w:rPr>
        <w:t>Ruben N. Gonzalez. Prototheca, Yeast, and Bacillus as a Cause of Mastitis. 1996 National Mastitis Council Annual Meeting Proceedings.</w:t>
      </w:r>
    </w:p>
    <w:p w:rsidR="00C2057C" w:rsidRPr="00B12E32" w:rsidRDefault="007F58C9">
      <w:pPr>
        <w:rPr>
          <w:rFonts w:ascii="Arial" w:hAnsi="Arial" w:cs="Arial"/>
          <w:szCs w:val="24"/>
        </w:rPr>
      </w:pPr>
      <w:hyperlink r:id="rId9" w:history="1">
        <w:r w:rsidR="00C2057C" w:rsidRPr="00B12E32">
          <w:rPr>
            <w:rStyle w:val="Hyperlink"/>
            <w:rFonts w:ascii="Arial" w:hAnsi="Arial" w:cs="Arial"/>
            <w:szCs w:val="24"/>
          </w:rPr>
          <w:t>http://www.nmconline.org/articles/prototheca.htm</w:t>
        </w:r>
      </w:hyperlink>
    </w:p>
    <w:p w:rsidR="00195D36" w:rsidRPr="00B12E32" w:rsidRDefault="00195D36" w:rsidP="00195D36">
      <w:pPr>
        <w:spacing w:after="0"/>
        <w:rPr>
          <w:rFonts w:ascii="Arial" w:hAnsi="Arial" w:cs="Arial"/>
          <w:szCs w:val="24"/>
        </w:rPr>
      </w:pPr>
      <w:r w:rsidRPr="00B12E32">
        <w:rPr>
          <w:rFonts w:ascii="Arial" w:hAnsi="Arial" w:cs="Arial"/>
          <w:szCs w:val="24"/>
        </w:rPr>
        <w:t>Quality Milk Production Services, Cornell University College of Veterinary Medicine. Prototheca Mastitis Prevention and Control. January 2014.</w:t>
      </w:r>
    </w:p>
    <w:p w:rsidR="00C2057C" w:rsidRPr="00B12E32" w:rsidRDefault="007F58C9">
      <w:pPr>
        <w:rPr>
          <w:rFonts w:ascii="Arial" w:hAnsi="Arial" w:cs="Arial"/>
          <w:szCs w:val="24"/>
        </w:rPr>
      </w:pPr>
      <w:hyperlink r:id="rId10" w:history="1">
        <w:r w:rsidR="00C2057C" w:rsidRPr="00B12E32">
          <w:rPr>
            <w:rStyle w:val="Hyperlink"/>
            <w:rFonts w:ascii="Arial" w:hAnsi="Arial" w:cs="Arial"/>
            <w:szCs w:val="24"/>
          </w:rPr>
          <w:t>https://ahdc.vet.cornell.edu/docs/Prototheca.pdf</w:t>
        </w:r>
      </w:hyperlink>
    </w:p>
    <w:p w:rsidR="00591067" w:rsidRPr="00591067" w:rsidRDefault="00591067">
      <w:pPr>
        <w:rPr>
          <w:rFonts w:ascii="Arial" w:hAnsi="Arial" w:cs="Arial"/>
          <w:sz w:val="24"/>
          <w:szCs w:val="24"/>
        </w:rPr>
      </w:pPr>
    </w:p>
    <w:sectPr w:rsidR="00591067" w:rsidRPr="00591067" w:rsidSect="007F58C9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31" w:rsidRDefault="002C4F31" w:rsidP="002C4F31">
      <w:pPr>
        <w:spacing w:after="0" w:line="240" w:lineRule="auto"/>
      </w:pPr>
      <w:r>
        <w:separator/>
      </w:r>
    </w:p>
  </w:endnote>
  <w:endnote w:type="continuationSeparator" w:id="0">
    <w:p w:rsidR="002C4F31" w:rsidRDefault="002C4F31" w:rsidP="002C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31" w:rsidRDefault="008E6E55">
    <w:pPr>
      <w:pStyle w:val="Footer"/>
    </w:pPr>
    <w:r>
      <w:t>CL-RES-62</w:t>
    </w:r>
    <w:r>
      <w:tab/>
      <w:t>In Use: 3/17</w:t>
    </w:r>
    <w:r w:rsidR="00E33CD2">
      <w:t>/20</w:t>
    </w:r>
  </w:p>
  <w:p w:rsidR="002C4F31" w:rsidRDefault="002C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31" w:rsidRDefault="002C4F31" w:rsidP="002C4F31">
      <w:pPr>
        <w:spacing w:after="0" w:line="240" w:lineRule="auto"/>
      </w:pPr>
      <w:r>
        <w:separator/>
      </w:r>
    </w:p>
  </w:footnote>
  <w:footnote w:type="continuationSeparator" w:id="0">
    <w:p w:rsidR="002C4F31" w:rsidRDefault="002C4F31" w:rsidP="002C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EF"/>
    <w:rsid w:val="000101AC"/>
    <w:rsid w:val="000F7335"/>
    <w:rsid w:val="00140ED4"/>
    <w:rsid w:val="001414D1"/>
    <w:rsid w:val="00157AD6"/>
    <w:rsid w:val="0016035D"/>
    <w:rsid w:val="0016683B"/>
    <w:rsid w:val="00195D36"/>
    <w:rsid w:val="001C02EE"/>
    <w:rsid w:val="00217352"/>
    <w:rsid w:val="0022629C"/>
    <w:rsid w:val="002B0450"/>
    <w:rsid w:val="002C4F31"/>
    <w:rsid w:val="00367165"/>
    <w:rsid w:val="00372380"/>
    <w:rsid w:val="00377DE7"/>
    <w:rsid w:val="0039772C"/>
    <w:rsid w:val="003B22C7"/>
    <w:rsid w:val="003E58BC"/>
    <w:rsid w:val="004257A7"/>
    <w:rsid w:val="004837E7"/>
    <w:rsid w:val="00486CF6"/>
    <w:rsid w:val="004A5662"/>
    <w:rsid w:val="00522492"/>
    <w:rsid w:val="00566BB1"/>
    <w:rsid w:val="005740F4"/>
    <w:rsid w:val="00591067"/>
    <w:rsid w:val="005B3C55"/>
    <w:rsid w:val="006A1E45"/>
    <w:rsid w:val="006A2B87"/>
    <w:rsid w:val="006E5020"/>
    <w:rsid w:val="00792ED4"/>
    <w:rsid w:val="007B3593"/>
    <w:rsid w:val="007B6D55"/>
    <w:rsid w:val="007F58C9"/>
    <w:rsid w:val="008E6E55"/>
    <w:rsid w:val="0096451D"/>
    <w:rsid w:val="00977F1B"/>
    <w:rsid w:val="009E682E"/>
    <w:rsid w:val="00A67FEF"/>
    <w:rsid w:val="00AD271D"/>
    <w:rsid w:val="00AF0150"/>
    <w:rsid w:val="00B12E32"/>
    <w:rsid w:val="00B13A2D"/>
    <w:rsid w:val="00B378C6"/>
    <w:rsid w:val="00B51C06"/>
    <w:rsid w:val="00B72993"/>
    <w:rsid w:val="00BD2316"/>
    <w:rsid w:val="00BD2589"/>
    <w:rsid w:val="00BE59C9"/>
    <w:rsid w:val="00C2057C"/>
    <w:rsid w:val="00C37117"/>
    <w:rsid w:val="00D75522"/>
    <w:rsid w:val="00D84027"/>
    <w:rsid w:val="00E33831"/>
    <w:rsid w:val="00E33CD2"/>
    <w:rsid w:val="00F20C05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3025"/>
  <w15:chartTrackingRefBased/>
  <w15:docId w15:val="{C9AD5D5E-0CA3-44A0-A426-EB3FD85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5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31"/>
  </w:style>
  <w:style w:type="paragraph" w:styleId="Footer">
    <w:name w:val="footer"/>
    <w:basedOn w:val="Normal"/>
    <w:link w:val="FooterChar"/>
    <w:uiPriority w:val="99"/>
    <w:unhideWhenUsed/>
    <w:rsid w:val="002C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31"/>
  </w:style>
  <w:style w:type="paragraph" w:styleId="BalloonText">
    <w:name w:val="Balloon Text"/>
    <w:basedOn w:val="Normal"/>
    <w:link w:val="BalloonTextChar"/>
    <w:uiPriority w:val="99"/>
    <w:semiHidden/>
    <w:unhideWhenUsed/>
    <w:rsid w:val="003E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kquality.wisc.edu/wp-content/uploads/2011/09/mastitis-control-program_prototheca-mastiti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dl.umn.edu/prod/groups/cvm/@pub/@cvm/@vdl/documents/content/cvm_content_47408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hdc.vet.cornell.edu/docs/Protothec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mconline.org/articles/protothe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Veterinary Diagnostic Laboratory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Bin Lee</dc:creator>
  <cp:keywords/>
  <dc:description/>
  <cp:lastModifiedBy>Julie Kluge</cp:lastModifiedBy>
  <cp:revision>3</cp:revision>
  <dcterms:created xsi:type="dcterms:W3CDTF">2020-04-06T15:05:00Z</dcterms:created>
  <dcterms:modified xsi:type="dcterms:W3CDTF">2020-04-06T17:36:00Z</dcterms:modified>
</cp:coreProperties>
</file>