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3FB94" w14:textId="317875C0" w:rsidR="00643BC7" w:rsidRDefault="00A609A5" w:rsidP="00A609A5">
      <w:pPr>
        <w:jc w:val="center"/>
      </w:pPr>
      <w:r w:rsidRPr="000265E2">
        <w:rPr>
          <w:noProof/>
        </w:rPr>
        <w:drawing>
          <wp:inline distT="0" distB="0" distL="0" distR="0" wp14:anchorId="754A08AF" wp14:editId="7E22FCFE">
            <wp:extent cx="2589258" cy="8737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Information\Q-Pulse\Logo 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706" cy="90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A0015" w14:textId="0102AB64" w:rsidR="00F614B7" w:rsidRDefault="00C140F6" w:rsidP="00A609A5">
      <w:r>
        <w:t xml:space="preserve">  </w:t>
      </w:r>
      <w:r w:rsidR="00643BC7">
        <w:t xml:space="preserve"> </w:t>
      </w:r>
      <w:r w:rsidR="00E85E62">
        <w:t xml:space="preserve">  </w:t>
      </w:r>
      <w:r w:rsidR="00FD74C7">
        <w:t xml:space="preserve">         </w:t>
      </w:r>
      <w:r w:rsidR="00643BC7">
        <w:t xml:space="preserve">  </w:t>
      </w:r>
    </w:p>
    <w:p w14:paraId="5101E026" w14:textId="77777777" w:rsidR="00425DD6" w:rsidRDefault="00425DD6" w:rsidP="00853E88">
      <w:pPr>
        <w:ind w:left="2880"/>
      </w:pPr>
    </w:p>
    <w:p w14:paraId="5000E653" w14:textId="77777777" w:rsidR="00853E88" w:rsidRPr="007E7847" w:rsidRDefault="00425DD6" w:rsidP="00853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847">
        <w:rPr>
          <w:rFonts w:ascii="Times New Roman" w:hAnsi="Times New Roman" w:cs="Times New Roman"/>
          <w:b/>
          <w:sz w:val="28"/>
          <w:szCs w:val="28"/>
        </w:rPr>
        <w:t xml:space="preserve">Diagnostic Submission Guidelines: </w:t>
      </w:r>
      <w:r w:rsidR="00853E88" w:rsidRPr="007E7847">
        <w:rPr>
          <w:rFonts w:ascii="Times New Roman" w:hAnsi="Times New Roman" w:cs="Times New Roman"/>
          <w:b/>
          <w:sz w:val="28"/>
          <w:szCs w:val="28"/>
        </w:rPr>
        <w:t>Bovin</w:t>
      </w:r>
      <w:r w:rsidRPr="007E7847">
        <w:rPr>
          <w:rFonts w:ascii="Times New Roman" w:hAnsi="Times New Roman" w:cs="Times New Roman"/>
          <w:b/>
          <w:sz w:val="28"/>
          <w:szCs w:val="28"/>
        </w:rPr>
        <w:t>e Campylobacter and Trichomonas</w:t>
      </w:r>
    </w:p>
    <w:p w14:paraId="4D90D3CB" w14:textId="77777777" w:rsidR="00853E88" w:rsidRDefault="00853E88" w:rsidP="00853E88">
      <w:pPr>
        <w:pStyle w:val="p8"/>
        <w:rPr>
          <w:szCs w:val="22"/>
        </w:rPr>
      </w:pPr>
    </w:p>
    <w:p w14:paraId="481A0430" w14:textId="77777777" w:rsidR="00853E88" w:rsidRDefault="00853E88" w:rsidP="00853E88">
      <w:pPr>
        <w:pStyle w:val="p8"/>
        <w:rPr>
          <w:sz w:val="22"/>
          <w:szCs w:val="22"/>
        </w:rPr>
        <w:sectPr w:rsidR="00853E88" w:rsidSect="00177031">
          <w:footerReference w:type="default" r:id="rId9"/>
          <w:pgSz w:w="12240" w:h="15840"/>
          <w:pgMar w:top="720" w:right="720" w:bottom="720" w:left="720" w:header="720" w:footer="0" w:gutter="0"/>
          <w:cols w:space="720"/>
          <w:docGrid w:linePitch="326"/>
        </w:sectPr>
      </w:pPr>
    </w:p>
    <w:p w14:paraId="291F7F6E" w14:textId="77777777" w:rsidR="00853E88" w:rsidRPr="004B470F" w:rsidRDefault="00853E88" w:rsidP="007E7847">
      <w:pPr>
        <w:pStyle w:val="p8"/>
        <w:jc w:val="left"/>
        <w:rPr>
          <w:sz w:val="20"/>
          <w:szCs w:val="20"/>
        </w:rPr>
      </w:pPr>
      <w:r w:rsidRPr="004B470F">
        <w:rPr>
          <w:sz w:val="20"/>
          <w:szCs w:val="20"/>
        </w:rPr>
        <w:t xml:space="preserve">The diagnosis of </w:t>
      </w:r>
      <w:r w:rsidRPr="002E6003">
        <w:rPr>
          <w:i/>
          <w:sz w:val="20"/>
          <w:szCs w:val="20"/>
        </w:rPr>
        <w:t>Campylobacter</w:t>
      </w:r>
      <w:r w:rsidRPr="004B470F">
        <w:rPr>
          <w:sz w:val="20"/>
          <w:szCs w:val="20"/>
        </w:rPr>
        <w:t xml:space="preserve"> and </w:t>
      </w:r>
      <w:r w:rsidRPr="002E6003">
        <w:rPr>
          <w:i/>
          <w:sz w:val="20"/>
          <w:szCs w:val="20"/>
        </w:rPr>
        <w:t>Tri</w:t>
      </w:r>
      <w:r w:rsidR="00DE2606">
        <w:rPr>
          <w:i/>
          <w:sz w:val="20"/>
          <w:szCs w:val="20"/>
        </w:rPr>
        <w:t>tri</w:t>
      </w:r>
      <w:r w:rsidRPr="002E6003">
        <w:rPr>
          <w:i/>
          <w:sz w:val="20"/>
          <w:szCs w:val="20"/>
        </w:rPr>
        <w:t>chomonas</w:t>
      </w:r>
      <w:r w:rsidRPr="004B470F">
        <w:rPr>
          <w:sz w:val="20"/>
          <w:szCs w:val="20"/>
        </w:rPr>
        <w:t xml:space="preserve"> </w:t>
      </w:r>
      <w:r w:rsidRPr="002E6003">
        <w:rPr>
          <w:sz w:val="20"/>
          <w:szCs w:val="20"/>
        </w:rPr>
        <w:t>venereal</w:t>
      </w:r>
      <w:r w:rsidRPr="004B470F">
        <w:rPr>
          <w:sz w:val="20"/>
          <w:szCs w:val="20"/>
        </w:rPr>
        <w:t xml:space="preserve"> infections in cattle is contingent upon proper sample collection and submission of the samples in the appropriate transport medium. Each organism has specific transport medium requirements.</w:t>
      </w:r>
    </w:p>
    <w:p w14:paraId="38685835" w14:textId="77777777" w:rsidR="00853E88" w:rsidRPr="004B470F" w:rsidRDefault="00853E88" w:rsidP="00853E88">
      <w:pPr>
        <w:tabs>
          <w:tab w:val="left" w:pos="204"/>
        </w:tabs>
        <w:jc w:val="both"/>
        <w:rPr>
          <w:rFonts w:ascii="Times New Roman" w:hAnsi="Times New Roman" w:cs="Times New Roman"/>
          <w:sz w:val="20"/>
        </w:rPr>
      </w:pPr>
    </w:p>
    <w:p w14:paraId="160CBA67" w14:textId="77777777" w:rsidR="00853E88" w:rsidRPr="007E7847" w:rsidRDefault="00853E88" w:rsidP="00853E88">
      <w:pPr>
        <w:pStyle w:val="p8"/>
        <w:rPr>
          <w:b/>
          <w:sz w:val="22"/>
          <w:szCs w:val="22"/>
        </w:rPr>
      </w:pPr>
      <w:r w:rsidRPr="007E7847">
        <w:rPr>
          <w:b/>
          <w:sz w:val="22"/>
          <w:szCs w:val="22"/>
        </w:rPr>
        <w:t>Materials required for sample collection and submission:</w:t>
      </w:r>
    </w:p>
    <w:p w14:paraId="0157D066" w14:textId="77777777" w:rsidR="00853E88" w:rsidRPr="004B470F" w:rsidRDefault="00853E88" w:rsidP="00853E88">
      <w:pPr>
        <w:tabs>
          <w:tab w:val="left" w:pos="204"/>
        </w:tabs>
        <w:jc w:val="both"/>
        <w:rPr>
          <w:rFonts w:ascii="Times New Roman" w:hAnsi="Times New Roman" w:cs="Times New Roman"/>
          <w:b/>
          <w:sz w:val="20"/>
        </w:rPr>
      </w:pPr>
    </w:p>
    <w:p w14:paraId="20E27767" w14:textId="77777777" w:rsidR="00853E88" w:rsidRPr="004B470F" w:rsidRDefault="00853E88" w:rsidP="004B470F">
      <w:pPr>
        <w:pStyle w:val="p9"/>
        <w:ind w:left="0" w:firstLine="0"/>
        <w:rPr>
          <w:sz w:val="20"/>
          <w:szCs w:val="20"/>
        </w:rPr>
      </w:pPr>
      <w:r w:rsidRPr="004B470F">
        <w:rPr>
          <w:rStyle w:val="p8Char"/>
          <w:b/>
          <w:sz w:val="20"/>
          <w:szCs w:val="20"/>
        </w:rPr>
        <w:t>1.</w:t>
      </w:r>
      <w:r w:rsidRPr="004B470F">
        <w:rPr>
          <w:rStyle w:val="p8Char"/>
          <w:b/>
          <w:sz w:val="20"/>
          <w:szCs w:val="20"/>
        </w:rPr>
        <w:tab/>
        <w:t>Sampling device–</w:t>
      </w:r>
      <w:r w:rsidRPr="004B470F">
        <w:rPr>
          <w:rStyle w:val="p8Char"/>
          <w:sz w:val="20"/>
          <w:szCs w:val="20"/>
        </w:rPr>
        <w:t>one for each animal to be sampled</w:t>
      </w:r>
      <w:r w:rsidRPr="004B470F">
        <w:rPr>
          <w:sz w:val="20"/>
          <w:szCs w:val="20"/>
        </w:rPr>
        <w:t>.</w:t>
      </w:r>
    </w:p>
    <w:p w14:paraId="2B0B738D" w14:textId="366C6CF1" w:rsidR="00853E88" w:rsidRPr="004B470F" w:rsidRDefault="00DE2606" w:rsidP="00190C53">
      <w:pPr>
        <w:pStyle w:val="p10"/>
        <w:numPr>
          <w:ilvl w:val="0"/>
          <w:numId w:val="7"/>
        </w:numPr>
        <w:tabs>
          <w:tab w:val="clear" w:pos="527"/>
          <w:tab w:val="left" w:pos="270"/>
        </w:tabs>
        <w:spacing w:before="120"/>
        <w:jc w:val="left"/>
        <w:rPr>
          <w:sz w:val="20"/>
          <w:szCs w:val="20"/>
        </w:rPr>
      </w:pPr>
      <w:r>
        <w:rPr>
          <w:sz w:val="20"/>
          <w:szCs w:val="20"/>
        </w:rPr>
        <w:t>Bovine Trichomoniasis Kit:</w:t>
      </w:r>
      <w:r w:rsidR="00853E88" w:rsidRPr="004B470F">
        <w:rPr>
          <w:sz w:val="20"/>
          <w:szCs w:val="20"/>
        </w:rPr>
        <w:t xml:space="preserve"> Each kit comes with a 28</w:t>
      </w:r>
      <w:r w:rsidR="007E7847">
        <w:rPr>
          <w:sz w:val="20"/>
          <w:szCs w:val="20"/>
        </w:rPr>
        <w:t>-</w:t>
      </w:r>
      <w:r w:rsidR="00853E88" w:rsidRPr="004B470F">
        <w:rPr>
          <w:sz w:val="20"/>
          <w:szCs w:val="20"/>
        </w:rPr>
        <w:t>inch (71.12 cm) long collection catheter. The outside dimension of the catheter is 0.215 inches (0.546 cm) and it is assembled with a 19</w:t>
      </w:r>
      <w:r w:rsidR="007E7847">
        <w:rPr>
          <w:sz w:val="20"/>
          <w:szCs w:val="20"/>
        </w:rPr>
        <w:t>-</w:t>
      </w:r>
      <w:r w:rsidR="00853E88" w:rsidRPr="004B470F">
        <w:rPr>
          <w:sz w:val="20"/>
          <w:szCs w:val="20"/>
        </w:rPr>
        <w:t>inch (48.26 cm) tube protector.</w:t>
      </w:r>
      <w:r w:rsidR="00853E88" w:rsidRPr="004B470F">
        <w:rPr>
          <w:sz w:val="20"/>
          <w:szCs w:val="20"/>
        </w:rPr>
        <w:tab/>
      </w:r>
    </w:p>
    <w:p w14:paraId="715CB1FD" w14:textId="017DCF5C" w:rsidR="00853E88" w:rsidRPr="004B470F" w:rsidRDefault="00853E88" w:rsidP="00190C53">
      <w:pPr>
        <w:pStyle w:val="p10"/>
        <w:numPr>
          <w:ilvl w:val="0"/>
          <w:numId w:val="7"/>
        </w:numPr>
        <w:tabs>
          <w:tab w:val="clear" w:pos="527"/>
          <w:tab w:val="left" w:pos="270"/>
        </w:tabs>
        <w:spacing w:before="120"/>
        <w:rPr>
          <w:sz w:val="20"/>
          <w:szCs w:val="20"/>
        </w:rPr>
      </w:pPr>
      <w:r w:rsidRPr="004B470F">
        <w:rPr>
          <w:sz w:val="20"/>
          <w:szCs w:val="20"/>
        </w:rPr>
        <w:t>Rubber Bulb</w:t>
      </w:r>
      <w:r w:rsidR="00177031">
        <w:rPr>
          <w:sz w:val="20"/>
          <w:szCs w:val="20"/>
        </w:rPr>
        <w:t xml:space="preserve"> or 20ml syringe</w:t>
      </w:r>
    </w:p>
    <w:p w14:paraId="0C251D3A" w14:textId="77777777" w:rsidR="00853E88" w:rsidRPr="004B470F" w:rsidRDefault="00853E88" w:rsidP="00190C53">
      <w:pPr>
        <w:tabs>
          <w:tab w:val="left" w:pos="270"/>
        </w:tabs>
        <w:ind w:left="360"/>
        <w:jc w:val="both"/>
        <w:rPr>
          <w:rFonts w:ascii="Times New Roman" w:hAnsi="Times New Roman" w:cs="Times New Roman"/>
          <w:sz w:val="20"/>
        </w:rPr>
      </w:pPr>
    </w:p>
    <w:p w14:paraId="06DF01EE" w14:textId="4A102D4E" w:rsidR="00DE2606" w:rsidRDefault="00853E88" w:rsidP="006B6F13">
      <w:pPr>
        <w:pStyle w:val="p8"/>
        <w:tabs>
          <w:tab w:val="clear" w:pos="204"/>
          <w:tab w:val="left" w:pos="0"/>
          <w:tab w:val="left" w:pos="270"/>
        </w:tabs>
        <w:ind w:left="270"/>
        <w:jc w:val="left"/>
        <w:rPr>
          <w:sz w:val="20"/>
          <w:szCs w:val="20"/>
        </w:rPr>
      </w:pPr>
      <w:bookmarkStart w:id="0" w:name="_GoBack"/>
      <w:r w:rsidRPr="006B6F13">
        <w:rPr>
          <w:b/>
          <w:sz w:val="20"/>
          <w:szCs w:val="20"/>
        </w:rPr>
        <w:t>The Bovine Trichomoniasis Kit and Rubber Bulb</w:t>
      </w:r>
      <w:bookmarkEnd w:id="0"/>
      <w:r w:rsidRPr="004B470F">
        <w:rPr>
          <w:sz w:val="20"/>
          <w:szCs w:val="20"/>
        </w:rPr>
        <w:t xml:space="preserve"> are available from Continental Plastic Corp., Delavan, W</w:t>
      </w:r>
      <w:r w:rsidR="007E7847">
        <w:rPr>
          <w:sz w:val="20"/>
          <w:szCs w:val="20"/>
        </w:rPr>
        <w:t>is.</w:t>
      </w:r>
      <w:r w:rsidRPr="004B470F">
        <w:rPr>
          <w:sz w:val="20"/>
          <w:szCs w:val="20"/>
        </w:rPr>
        <w:t xml:space="preserve"> 53115, telephone 262-728-4800; FAX 262-728-4810</w:t>
      </w:r>
      <w:r w:rsidR="003D0821">
        <w:rPr>
          <w:sz w:val="20"/>
          <w:szCs w:val="20"/>
        </w:rPr>
        <w:t>;</w:t>
      </w:r>
      <w:hyperlink r:id="rId10" w:history="1">
        <w:r w:rsidRPr="004B470F">
          <w:rPr>
            <w:rStyle w:val="Hyperlink"/>
            <w:sz w:val="20"/>
            <w:szCs w:val="20"/>
          </w:rPr>
          <w:t>www.continentalplastic.com</w:t>
        </w:r>
      </w:hyperlink>
      <w:r w:rsidRPr="004B470F">
        <w:rPr>
          <w:sz w:val="20"/>
          <w:szCs w:val="20"/>
        </w:rPr>
        <w:t>. The catalog numbers are B8-6675 and B8-6677 for the Bovine Trichomoniasis Kit and Rubber Bulb, respectively.</w:t>
      </w:r>
      <w:r w:rsidR="00DE2606">
        <w:rPr>
          <w:sz w:val="20"/>
          <w:szCs w:val="20"/>
        </w:rPr>
        <w:t xml:space="preserve"> The kit also </w:t>
      </w:r>
      <w:r w:rsidR="00DE2606" w:rsidRPr="004B470F">
        <w:rPr>
          <w:sz w:val="20"/>
          <w:szCs w:val="20"/>
        </w:rPr>
        <w:t>can be purchased from the WVDL</w:t>
      </w:r>
      <w:r w:rsidR="00DE2606">
        <w:rPr>
          <w:sz w:val="20"/>
          <w:szCs w:val="20"/>
        </w:rPr>
        <w:t xml:space="preserve"> website with the</w:t>
      </w:r>
      <w:r w:rsidR="00DE2606" w:rsidRPr="004B470F">
        <w:rPr>
          <w:sz w:val="20"/>
          <w:szCs w:val="20"/>
        </w:rPr>
        <w:t xml:space="preserve"> </w:t>
      </w:r>
      <w:hyperlink r:id="rId11" w:history="1">
        <w:r w:rsidR="00DE2606" w:rsidRPr="004B470F">
          <w:rPr>
            <w:rStyle w:val="Hyperlink"/>
            <w:sz w:val="20"/>
            <w:szCs w:val="20"/>
          </w:rPr>
          <w:t>WVDL Microbiology Media Order Form</w:t>
        </w:r>
      </w:hyperlink>
      <w:r w:rsidR="00DE2606">
        <w:rPr>
          <w:sz w:val="20"/>
          <w:szCs w:val="20"/>
        </w:rPr>
        <w:t>. Please</w:t>
      </w:r>
      <w:r w:rsidR="00DE2606" w:rsidRPr="004B470F">
        <w:rPr>
          <w:sz w:val="20"/>
          <w:szCs w:val="20"/>
        </w:rPr>
        <w:t xml:space="preserve"> allow sufficient time (3-5 working days) for delivery.</w:t>
      </w:r>
    </w:p>
    <w:p w14:paraId="3459C25B" w14:textId="77777777" w:rsidR="00853E88" w:rsidRPr="004B470F" w:rsidRDefault="00853E88" w:rsidP="00190C53">
      <w:pPr>
        <w:pStyle w:val="p8"/>
        <w:tabs>
          <w:tab w:val="left" w:pos="270"/>
        </w:tabs>
        <w:ind w:left="360"/>
        <w:rPr>
          <w:sz w:val="20"/>
          <w:szCs w:val="20"/>
        </w:rPr>
      </w:pPr>
    </w:p>
    <w:p w14:paraId="7281EE0E" w14:textId="7FEDEF65" w:rsidR="00853E88" w:rsidRDefault="00853E88" w:rsidP="00190C53">
      <w:pPr>
        <w:pStyle w:val="p8"/>
        <w:tabs>
          <w:tab w:val="left" w:pos="270"/>
          <w:tab w:val="left" w:pos="540"/>
        </w:tabs>
        <w:ind w:left="90"/>
        <w:rPr>
          <w:b/>
          <w:sz w:val="20"/>
          <w:szCs w:val="20"/>
        </w:rPr>
      </w:pPr>
      <w:r w:rsidRPr="004B470F">
        <w:rPr>
          <w:b/>
          <w:sz w:val="20"/>
          <w:szCs w:val="20"/>
        </w:rPr>
        <w:t>2. Transport media</w:t>
      </w:r>
    </w:p>
    <w:p w14:paraId="7D96767C" w14:textId="5C97D082" w:rsidR="00853E88" w:rsidRDefault="00853E88" w:rsidP="00190C53">
      <w:pPr>
        <w:pStyle w:val="p8"/>
        <w:numPr>
          <w:ilvl w:val="0"/>
          <w:numId w:val="10"/>
        </w:numPr>
        <w:tabs>
          <w:tab w:val="clear" w:pos="204"/>
          <w:tab w:val="left" w:pos="270"/>
          <w:tab w:val="left" w:pos="450"/>
        </w:tabs>
        <w:jc w:val="left"/>
        <w:rPr>
          <w:sz w:val="20"/>
          <w:szCs w:val="20"/>
        </w:rPr>
      </w:pPr>
      <w:r w:rsidRPr="004B470F">
        <w:rPr>
          <w:i/>
          <w:sz w:val="20"/>
          <w:szCs w:val="20"/>
        </w:rPr>
        <w:t>Campylobacter fetus</w:t>
      </w:r>
      <w:r w:rsidRPr="004B470F">
        <w:rPr>
          <w:sz w:val="20"/>
          <w:szCs w:val="20"/>
        </w:rPr>
        <w:t xml:space="preserve"> </w:t>
      </w:r>
      <w:r w:rsidR="00DE2606">
        <w:rPr>
          <w:sz w:val="20"/>
          <w:szCs w:val="20"/>
        </w:rPr>
        <w:t>subspecies</w:t>
      </w:r>
      <w:r w:rsidRPr="004B470F">
        <w:rPr>
          <w:sz w:val="20"/>
          <w:szCs w:val="20"/>
        </w:rPr>
        <w:t xml:space="preserve"> </w:t>
      </w:r>
      <w:r w:rsidRPr="004B470F">
        <w:rPr>
          <w:i/>
          <w:sz w:val="20"/>
          <w:szCs w:val="20"/>
        </w:rPr>
        <w:t>venerealis</w:t>
      </w:r>
      <w:r w:rsidRPr="004B470F">
        <w:rPr>
          <w:sz w:val="20"/>
          <w:szCs w:val="20"/>
        </w:rPr>
        <w:t xml:space="preserve">–samples for culture must be submitted in Weybridge transport medium. Shelf life of Weybridge transport medium is six (6) months; medium must be </w:t>
      </w:r>
      <w:r w:rsidRPr="004B470F">
        <w:rPr>
          <w:b/>
          <w:sz w:val="20"/>
          <w:szCs w:val="20"/>
        </w:rPr>
        <w:t>refrigerated</w:t>
      </w:r>
      <w:r w:rsidRPr="004B470F">
        <w:rPr>
          <w:sz w:val="20"/>
          <w:szCs w:val="20"/>
        </w:rPr>
        <w:t xml:space="preserve"> until used.</w:t>
      </w:r>
    </w:p>
    <w:p w14:paraId="39DE1278" w14:textId="77777777" w:rsidR="006B6F13" w:rsidRDefault="006B6F13" w:rsidP="006B6F13">
      <w:pPr>
        <w:pStyle w:val="p8"/>
        <w:tabs>
          <w:tab w:val="clear" w:pos="204"/>
          <w:tab w:val="left" w:pos="360"/>
        </w:tabs>
        <w:ind w:left="360"/>
        <w:jc w:val="left"/>
        <w:rPr>
          <w:sz w:val="20"/>
          <w:szCs w:val="20"/>
        </w:rPr>
      </w:pPr>
      <w:r w:rsidRPr="00190C53">
        <w:rPr>
          <w:b/>
          <w:sz w:val="20"/>
          <w:szCs w:val="20"/>
        </w:rPr>
        <w:t>Weybridge transport medium</w:t>
      </w:r>
      <w:r w:rsidRPr="004B470F">
        <w:rPr>
          <w:sz w:val="20"/>
          <w:szCs w:val="20"/>
        </w:rPr>
        <w:t xml:space="preserve"> can be purchased from the WVDL</w:t>
      </w:r>
      <w:r>
        <w:rPr>
          <w:sz w:val="20"/>
          <w:szCs w:val="20"/>
        </w:rPr>
        <w:t xml:space="preserve"> website with the</w:t>
      </w:r>
      <w:r w:rsidRPr="004B470F">
        <w:rPr>
          <w:sz w:val="20"/>
          <w:szCs w:val="20"/>
        </w:rPr>
        <w:t xml:space="preserve"> </w:t>
      </w:r>
      <w:hyperlink r:id="rId12" w:history="1">
        <w:r w:rsidRPr="004B470F">
          <w:rPr>
            <w:rStyle w:val="Hyperlink"/>
            <w:sz w:val="20"/>
            <w:szCs w:val="20"/>
          </w:rPr>
          <w:t>WVDL Microbiology Media Order Form</w:t>
        </w:r>
      </w:hyperlink>
      <w:r>
        <w:rPr>
          <w:sz w:val="20"/>
          <w:szCs w:val="20"/>
        </w:rPr>
        <w:t>. Please</w:t>
      </w:r>
      <w:r w:rsidRPr="004B470F">
        <w:rPr>
          <w:sz w:val="20"/>
          <w:szCs w:val="20"/>
        </w:rPr>
        <w:t xml:space="preserve"> allow sufficient time (3-5 working days) for delivery.</w:t>
      </w:r>
    </w:p>
    <w:p w14:paraId="4726E2F8" w14:textId="77777777" w:rsidR="006B6F13" w:rsidRPr="004B470F" w:rsidRDefault="006B6F13" w:rsidP="006B6F13">
      <w:pPr>
        <w:pStyle w:val="p8"/>
        <w:tabs>
          <w:tab w:val="clear" w:pos="204"/>
          <w:tab w:val="left" w:pos="270"/>
          <w:tab w:val="left" w:pos="450"/>
        </w:tabs>
        <w:ind w:left="720"/>
        <w:jc w:val="left"/>
        <w:rPr>
          <w:sz w:val="20"/>
          <w:szCs w:val="20"/>
        </w:rPr>
      </w:pPr>
    </w:p>
    <w:p w14:paraId="5BD42784" w14:textId="77777777" w:rsidR="006B6F13" w:rsidRDefault="00853E88" w:rsidP="006B6F13">
      <w:pPr>
        <w:pStyle w:val="p8"/>
        <w:numPr>
          <w:ilvl w:val="0"/>
          <w:numId w:val="9"/>
        </w:numPr>
        <w:tabs>
          <w:tab w:val="clear" w:pos="204"/>
          <w:tab w:val="clear" w:pos="1350"/>
          <w:tab w:val="left" w:pos="720"/>
          <w:tab w:val="num" w:pos="1080"/>
        </w:tabs>
        <w:ind w:hanging="630"/>
        <w:jc w:val="left"/>
        <w:rPr>
          <w:sz w:val="20"/>
          <w:szCs w:val="20"/>
        </w:rPr>
      </w:pPr>
      <w:r w:rsidRPr="00DE2606">
        <w:rPr>
          <w:i/>
          <w:sz w:val="20"/>
          <w:szCs w:val="20"/>
        </w:rPr>
        <w:t>Tritrichomonas foetus</w:t>
      </w:r>
      <w:r w:rsidRPr="00DE2606">
        <w:rPr>
          <w:sz w:val="20"/>
          <w:szCs w:val="20"/>
        </w:rPr>
        <w:t>–samples for either direct examination</w:t>
      </w:r>
      <w:r w:rsidR="00DE2606" w:rsidRPr="00DE2606">
        <w:rPr>
          <w:sz w:val="20"/>
          <w:szCs w:val="20"/>
        </w:rPr>
        <w:t>,</w:t>
      </w:r>
      <w:r w:rsidRPr="00DE2606">
        <w:rPr>
          <w:sz w:val="20"/>
          <w:szCs w:val="20"/>
        </w:rPr>
        <w:t xml:space="preserve"> culture</w:t>
      </w:r>
      <w:r w:rsidR="00DE2606" w:rsidRPr="00DE2606">
        <w:rPr>
          <w:sz w:val="20"/>
          <w:szCs w:val="20"/>
        </w:rPr>
        <w:t xml:space="preserve"> or PCR</w:t>
      </w:r>
      <w:r w:rsidR="006B6F13">
        <w:rPr>
          <w:sz w:val="20"/>
          <w:szCs w:val="20"/>
        </w:rPr>
        <w:t xml:space="preserve"> must be submitted in</w:t>
      </w:r>
    </w:p>
    <w:p w14:paraId="167602DE" w14:textId="267724D6" w:rsidR="00DE2606" w:rsidRDefault="00853E88" w:rsidP="006B6F13">
      <w:pPr>
        <w:pStyle w:val="p8"/>
        <w:tabs>
          <w:tab w:val="clear" w:pos="204"/>
          <w:tab w:val="left" w:pos="720"/>
          <w:tab w:val="num" w:pos="1080"/>
        </w:tabs>
        <w:ind w:left="1080"/>
        <w:jc w:val="left"/>
        <w:rPr>
          <w:sz w:val="20"/>
          <w:szCs w:val="20"/>
        </w:rPr>
      </w:pPr>
      <w:r w:rsidRPr="00DE2606">
        <w:rPr>
          <w:sz w:val="20"/>
          <w:szCs w:val="20"/>
        </w:rPr>
        <w:t>InPouch</w:t>
      </w:r>
      <w:r w:rsidRPr="00DE2606">
        <w:rPr>
          <w:sz w:val="20"/>
          <w:szCs w:val="20"/>
          <w:vertAlign w:val="superscript"/>
        </w:rPr>
        <w:t>TM</w:t>
      </w:r>
      <w:r w:rsidRPr="00DE2606">
        <w:rPr>
          <w:sz w:val="20"/>
          <w:szCs w:val="20"/>
        </w:rPr>
        <w:t xml:space="preserve"> TF pouches. </w:t>
      </w:r>
      <w:r w:rsidR="00DE2606">
        <w:rPr>
          <w:sz w:val="20"/>
          <w:szCs w:val="20"/>
        </w:rPr>
        <w:t>The Biomed Diagnostic TF Transit Tube™</w:t>
      </w:r>
      <w:r w:rsidR="00DE2606" w:rsidRPr="00DE2606">
        <w:rPr>
          <w:sz w:val="20"/>
          <w:szCs w:val="20"/>
        </w:rPr>
        <w:t xml:space="preserve"> media is </w:t>
      </w:r>
      <w:r w:rsidR="00DE2606" w:rsidRPr="007E7847">
        <w:rPr>
          <w:sz w:val="20"/>
          <w:szCs w:val="20"/>
          <w:u w:val="single"/>
        </w:rPr>
        <w:t>not</w:t>
      </w:r>
      <w:r w:rsidR="00DE2606" w:rsidRPr="00DE2606">
        <w:rPr>
          <w:sz w:val="20"/>
          <w:szCs w:val="20"/>
        </w:rPr>
        <w:t xml:space="preserve"> recommended for culture or PCR. </w:t>
      </w:r>
    </w:p>
    <w:p w14:paraId="504D3295" w14:textId="77777777" w:rsidR="006B6F13" w:rsidRPr="004B470F" w:rsidRDefault="006B6F13" w:rsidP="006B6F13">
      <w:pPr>
        <w:pStyle w:val="p8"/>
        <w:tabs>
          <w:tab w:val="clear" w:pos="204"/>
          <w:tab w:val="left" w:pos="360"/>
        </w:tabs>
        <w:ind w:left="360"/>
        <w:jc w:val="left"/>
        <w:rPr>
          <w:sz w:val="20"/>
          <w:szCs w:val="20"/>
        </w:rPr>
      </w:pPr>
      <w:r w:rsidRPr="006B6F13">
        <w:rPr>
          <w:b/>
          <w:sz w:val="20"/>
          <w:szCs w:val="20"/>
        </w:rPr>
        <w:t>InPouch</w:t>
      </w:r>
      <w:r w:rsidRPr="006B6F13">
        <w:rPr>
          <w:b/>
          <w:sz w:val="20"/>
          <w:szCs w:val="20"/>
          <w:vertAlign w:val="superscript"/>
        </w:rPr>
        <w:t>TM</w:t>
      </w:r>
      <w:r w:rsidRPr="006B6F13">
        <w:rPr>
          <w:b/>
          <w:sz w:val="20"/>
          <w:szCs w:val="20"/>
        </w:rPr>
        <w:t xml:space="preserve"> TF pouches</w:t>
      </w:r>
      <w:r>
        <w:rPr>
          <w:sz w:val="20"/>
          <w:szCs w:val="20"/>
        </w:rPr>
        <w:t xml:space="preserve"> in packs of ten (1</w:t>
      </w:r>
      <w:r w:rsidRPr="00DE2606">
        <w:rPr>
          <w:sz w:val="20"/>
          <w:szCs w:val="20"/>
        </w:rPr>
        <w:t>0) or one hundred (100) are available from Biomed Diagnostics, White City O</w:t>
      </w:r>
      <w:r>
        <w:rPr>
          <w:sz w:val="20"/>
          <w:szCs w:val="20"/>
        </w:rPr>
        <w:t>re.</w:t>
      </w:r>
      <w:r w:rsidRPr="00DE2606">
        <w:rPr>
          <w:sz w:val="20"/>
          <w:szCs w:val="20"/>
        </w:rPr>
        <w:t xml:space="preserve"> 97503, telephone 800-964-6466, FAX 541-830-3001; </w:t>
      </w:r>
      <w:hyperlink r:id="rId13" w:history="1">
        <w:r w:rsidRPr="00DE2606">
          <w:rPr>
            <w:rStyle w:val="Hyperlink"/>
            <w:sz w:val="20"/>
            <w:szCs w:val="20"/>
          </w:rPr>
          <w:t>www.biomeddiagnostics.com</w:t>
        </w:r>
      </w:hyperlink>
      <w:r w:rsidRPr="00DE2606">
        <w:rPr>
          <w:sz w:val="20"/>
          <w:szCs w:val="20"/>
        </w:rPr>
        <w:t>. The catalog numbers a</w:t>
      </w:r>
      <w:r>
        <w:rPr>
          <w:sz w:val="20"/>
          <w:szCs w:val="20"/>
        </w:rPr>
        <w:t>re 12-011-001 and 12-011-002 for the 1</w:t>
      </w:r>
      <w:r w:rsidRPr="00DE2606">
        <w:rPr>
          <w:sz w:val="20"/>
          <w:szCs w:val="20"/>
        </w:rPr>
        <w:t xml:space="preserve">0 and 100 test kits, respectively. </w:t>
      </w:r>
      <w:r w:rsidRPr="004B470F">
        <w:rPr>
          <w:sz w:val="20"/>
          <w:szCs w:val="20"/>
        </w:rPr>
        <w:t>If fewer than ten (10) pouches are needed they can be purchased from the WVDL</w:t>
      </w:r>
      <w:r>
        <w:rPr>
          <w:sz w:val="20"/>
          <w:szCs w:val="20"/>
        </w:rPr>
        <w:t xml:space="preserve"> website with the</w:t>
      </w:r>
      <w:r w:rsidRPr="004B470F">
        <w:rPr>
          <w:sz w:val="20"/>
          <w:szCs w:val="20"/>
        </w:rPr>
        <w:t xml:space="preserve"> </w:t>
      </w:r>
      <w:hyperlink r:id="rId14" w:history="1">
        <w:r w:rsidRPr="004B470F">
          <w:rPr>
            <w:rStyle w:val="Hyperlink"/>
            <w:sz w:val="20"/>
            <w:szCs w:val="20"/>
          </w:rPr>
          <w:t>WVDL Microbiology Media Order Form</w:t>
        </w:r>
      </w:hyperlink>
      <w:r>
        <w:rPr>
          <w:sz w:val="20"/>
          <w:szCs w:val="20"/>
        </w:rPr>
        <w:t>. Please</w:t>
      </w:r>
      <w:r w:rsidRPr="004B470F">
        <w:rPr>
          <w:sz w:val="20"/>
          <w:szCs w:val="20"/>
        </w:rPr>
        <w:t xml:space="preserve"> allow sufficient time (3-5 working days) for delivery.</w:t>
      </w:r>
    </w:p>
    <w:p w14:paraId="57A371D6" w14:textId="6BA207F7" w:rsidR="00853E88" w:rsidRPr="004B470F" w:rsidRDefault="00853E88" w:rsidP="00853E88">
      <w:pPr>
        <w:tabs>
          <w:tab w:val="left" w:pos="527"/>
        </w:tabs>
        <w:jc w:val="both"/>
        <w:rPr>
          <w:rFonts w:ascii="Times New Roman" w:hAnsi="Times New Roman" w:cs="Times New Roman"/>
          <w:sz w:val="20"/>
        </w:rPr>
      </w:pPr>
    </w:p>
    <w:p w14:paraId="3452F30A" w14:textId="654FFD80" w:rsidR="00853E88" w:rsidRPr="004B470F" w:rsidRDefault="00853E88" w:rsidP="00AB09C2">
      <w:pPr>
        <w:pStyle w:val="p8"/>
        <w:tabs>
          <w:tab w:val="clear" w:pos="204"/>
          <w:tab w:val="left" w:pos="270"/>
        </w:tabs>
        <w:rPr>
          <w:sz w:val="20"/>
          <w:szCs w:val="20"/>
        </w:rPr>
      </w:pPr>
      <w:r w:rsidRPr="004B470F">
        <w:rPr>
          <w:b/>
          <w:sz w:val="20"/>
          <w:szCs w:val="20"/>
        </w:rPr>
        <w:t>3</w:t>
      </w:r>
      <w:r w:rsidRPr="004B470F">
        <w:rPr>
          <w:sz w:val="20"/>
          <w:szCs w:val="20"/>
        </w:rPr>
        <w:t xml:space="preserve">. </w:t>
      </w:r>
      <w:r w:rsidR="00AB09C2">
        <w:rPr>
          <w:sz w:val="20"/>
          <w:szCs w:val="20"/>
        </w:rPr>
        <w:tab/>
      </w:r>
      <w:r w:rsidRPr="004B470F">
        <w:rPr>
          <w:b/>
          <w:sz w:val="20"/>
          <w:szCs w:val="20"/>
        </w:rPr>
        <w:t>Disposable gloves</w:t>
      </w:r>
      <w:r w:rsidRPr="004B470F">
        <w:rPr>
          <w:sz w:val="20"/>
          <w:szCs w:val="20"/>
        </w:rPr>
        <w:t xml:space="preserve"> –one pair for each animal sampled.</w:t>
      </w:r>
    </w:p>
    <w:p w14:paraId="6D42875E" w14:textId="48BD0652" w:rsidR="00853E88" w:rsidRPr="00BF0658" w:rsidRDefault="00853E88" w:rsidP="00AB09C2">
      <w:pPr>
        <w:pStyle w:val="p8"/>
        <w:tabs>
          <w:tab w:val="clear" w:pos="204"/>
          <w:tab w:val="left" w:pos="270"/>
        </w:tabs>
        <w:ind w:left="270" w:hanging="270"/>
        <w:rPr>
          <w:sz w:val="20"/>
          <w:szCs w:val="20"/>
        </w:rPr>
      </w:pPr>
      <w:r w:rsidRPr="004B470F">
        <w:rPr>
          <w:b/>
          <w:sz w:val="20"/>
          <w:szCs w:val="20"/>
        </w:rPr>
        <w:t>4</w:t>
      </w:r>
      <w:r w:rsidRPr="004B470F">
        <w:rPr>
          <w:sz w:val="20"/>
          <w:szCs w:val="20"/>
        </w:rPr>
        <w:t xml:space="preserve">. </w:t>
      </w:r>
      <w:r w:rsidR="00AB09C2">
        <w:rPr>
          <w:sz w:val="20"/>
          <w:szCs w:val="20"/>
        </w:rPr>
        <w:tab/>
      </w:r>
      <w:r w:rsidRPr="004B470F">
        <w:rPr>
          <w:b/>
          <w:sz w:val="20"/>
          <w:szCs w:val="20"/>
        </w:rPr>
        <w:t>Sterile</w:t>
      </w:r>
      <w:r w:rsidRPr="004B470F">
        <w:rPr>
          <w:sz w:val="20"/>
          <w:szCs w:val="20"/>
        </w:rPr>
        <w:t xml:space="preserve"> </w:t>
      </w:r>
      <w:r w:rsidRPr="004B470F">
        <w:rPr>
          <w:b/>
          <w:sz w:val="20"/>
          <w:szCs w:val="20"/>
        </w:rPr>
        <w:t>Falcon tubes</w:t>
      </w:r>
      <w:r w:rsidRPr="004B470F">
        <w:rPr>
          <w:sz w:val="20"/>
          <w:szCs w:val="20"/>
        </w:rPr>
        <w:t>–5 ml size (BD Ref # 352054)</w:t>
      </w:r>
    </w:p>
    <w:p w14:paraId="2C501EF4" w14:textId="16A84412" w:rsidR="00853E88" w:rsidRPr="004B470F" w:rsidRDefault="00853E88" w:rsidP="00AB09C2">
      <w:pPr>
        <w:pStyle w:val="p8"/>
        <w:tabs>
          <w:tab w:val="clear" w:pos="204"/>
          <w:tab w:val="left" w:pos="270"/>
        </w:tabs>
        <w:rPr>
          <w:sz w:val="20"/>
          <w:szCs w:val="20"/>
        </w:rPr>
      </w:pPr>
      <w:r w:rsidRPr="004B470F">
        <w:rPr>
          <w:b/>
          <w:sz w:val="20"/>
          <w:szCs w:val="20"/>
        </w:rPr>
        <w:t>5</w:t>
      </w:r>
      <w:r w:rsidRPr="004B470F">
        <w:rPr>
          <w:sz w:val="20"/>
          <w:szCs w:val="20"/>
        </w:rPr>
        <w:t xml:space="preserve">. </w:t>
      </w:r>
      <w:r w:rsidR="00AB09C2">
        <w:rPr>
          <w:sz w:val="20"/>
          <w:szCs w:val="20"/>
        </w:rPr>
        <w:tab/>
      </w:r>
      <w:r w:rsidRPr="004B470F">
        <w:rPr>
          <w:b/>
          <w:sz w:val="20"/>
          <w:szCs w:val="20"/>
        </w:rPr>
        <w:t>Sterile saline</w:t>
      </w:r>
      <w:r w:rsidRPr="004B470F">
        <w:rPr>
          <w:sz w:val="20"/>
          <w:szCs w:val="20"/>
        </w:rPr>
        <w:t>–dispense 3 ml into the Falcon tubes.</w:t>
      </w:r>
    </w:p>
    <w:p w14:paraId="18C04F95" w14:textId="50481691" w:rsidR="00853E88" w:rsidRPr="004B470F" w:rsidRDefault="00853E88" w:rsidP="00AB09C2">
      <w:pPr>
        <w:pStyle w:val="p8"/>
        <w:tabs>
          <w:tab w:val="clear" w:pos="204"/>
          <w:tab w:val="left" w:pos="270"/>
        </w:tabs>
        <w:ind w:left="270" w:hanging="270"/>
        <w:jc w:val="left"/>
        <w:rPr>
          <w:sz w:val="20"/>
          <w:szCs w:val="20"/>
        </w:rPr>
      </w:pPr>
      <w:r w:rsidRPr="004B470F">
        <w:rPr>
          <w:b/>
          <w:sz w:val="20"/>
          <w:szCs w:val="20"/>
        </w:rPr>
        <w:t>6</w:t>
      </w:r>
      <w:r w:rsidRPr="004B470F">
        <w:rPr>
          <w:sz w:val="20"/>
          <w:szCs w:val="20"/>
        </w:rPr>
        <w:t>.</w:t>
      </w:r>
      <w:r w:rsidR="007E7847" w:rsidRPr="004B470F">
        <w:rPr>
          <w:sz w:val="20"/>
          <w:szCs w:val="20"/>
        </w:rPr>
        <w:t xml:space="preserve"> </w:t>
      </w:r>
      <w:r w:rsidR="00AB09C2">
        <w:rPr>
          <w:sz w:val="20"/>
          <w:szCs w:val="20"/>
        </w:rPr>
        <w:tab/>
      </w:r>
      <w:r w:rsidRPr="004B470F">
        <w:rPr>
          <w:b/>
          <w:sz w:val="20"/>
          <w:szCs w:val="20"/>
        </w:rPr>
        <w:t>Laboratory submission form</w:t>
      </w:r>
      <w:r w:rsidRPr="004B470F">
        <w:rPr>
          <w:sz w:val="20"/>
          <w:szCs w:val="20"/>
        </w:rPr>
        <w:t xml:space="preserve">– </w:t>
      </w:r>
      <w:hyperlink r:id="rId15" w:tooltip="Venereal Submission Form" w:history="1">
        <w:r w:rsidRPr="004B470F">
          <w:rPr>
            <w:rStyle w:val="Hyperlink"/>
            <w:sz w:val="20"/>
            <w:szCs w:val="20"/>
          </w:rPr>
          <w:t>Venereal Agents Submission Form</w:t>
        </w:r>
      </w:hyperlink>
      <w:r w:rsidRPr="004B470F">
        <w:rPr>
          <w:sz w:val="20"/>
          <w:szCs w:val="20"/>
        </w:rPr>
        <w:t xml:space="preserve">. An electronic copy is available at </w:t>
      </w:r>
      <w:hyperlink r:id="rId16" w:history="1">
        <w:r w:rsidRPr="004B470F">
          <w:rPr>
            <w:rStyle w:val="Hyperlink"/>
            <w:sz w:val="20"/>
            <w:szCs w:val="20"/>
          </w:rPr>
          <w:t>www.wvdl.wisc.edu</w:t>
        </w:r>
      </w:hyperlink>
      <w:r w:rsidRPr="004B470F">
        <w:rPr>
          <w:sz w:val="20"/>
          <w:szCs w:val="20"/>
        </w:rPr>
        <w:t>. Click on the form</w:t>
      </w:r>
      <w:r w:rsidR="00DE2606">
        <w:rPr>
          <w:sz w:val="20"/>
          <w:szCs w:val="20"/>
        </w:rPr>
        <w:t>’</w:t>
      </w:r>
      <w:r w:rsidRPr="004B470F">
        <w:rPr>
          <w:sz w:val="20"/>
          <w:szCs w:val="20"/>
        </w:rPr>
        <w:t>s link to download the submission form.</w:t>
      </w:r>
    </w:p>
    <w:p w14:paraId="24B9D1E9" w14:textId="77777777" w:rsidR="00853E88" w:rsidRPr="004B470F" w:rsidRDefault="00853E88" w:rsidP="007E7847">
      <w:pPr>
        <w:pStyle w:val="p15"/>
        <w:jc w:val="left"/>
        <w:rPr>
          <w:b/>
          <w:bCs/>
          <w:sz w:val="20"/>
          <w:szCs w:val="20"/>
        </w:rPr>
      </w:pPr>
    </w:p>
    <w:p w14:paraId="07B695C4" w14:textId="77777777" w:rsidR="00853E88" w:rsidRPr="00BF0658" w:rsidRDefault="00853E88" w:rsidP="00BF0658">
      <w:pPr>
        <w:pStyle w:val="p8"/>
        <w:rPr>
          <w:b/>
          <w:sz w:val="20"/>
          <w:szCs w:val="20"/>
          <w:u w:val="single"/>
        </w:rPr>
      </w:pPr>
      <w:r w:rsidRPr="00BF0658">
        <w:rPr>
          <w:b/>
          <w:sz w:val="20"/>
          <w:szCs w:val="20"/>
          <w:u w:val="single"/>
        </w:rPr>
        <w:t>Collection procedures: Male animals</w:t>
      </w:r>
    </w:p>
    <w:p w14:paraId="029C2393" w14:textId="77777777" w:rsidR="00853E88" w:rsidRPr="004B470F" w:rsidRDefault="00853E88" w:rsidP="007E7847">
      <w:pPr>
        <w:pStyle w:val="p8"/>
        <w:jc w:val="left"/>
        <w:rPr>
          <w:sz w:val="20"/>
          <w:szCs w:val="20"/>
        </w:rPr>
      </w:pPr>
      <w:r w:rsidRPr="004B470F">
        <w:rPr>
          <w:sz w:val="20"/>
          <w:szCs w:val="20"/>
        </w:rPr>
        <w:t xml:space="preserve">The organisms inhabit the preputial cavity and epithelial crypts of the glans penis. The collection procedure is the same for both </w:t>
      </w:r>
      <w:r w:rsidRPr="00DE2606">
        <w:rPr>
          <w:i/>
          <w:sz w:val="20"/>
          <w:szCs w:val="20"/>
        </w:rPr>
        <w:t>Campylobacter</w:t>
      </w:r>
      <w:r w:rsidRPr="004B470F">
        <w:rPr>
          <w:sz w:val="20"/>
          <w:szCs w:val="20"/>
        </w:rPr>
        <w:t xml:space="preserve"> and </w:t>
      </w:r>
      <w:r w:rsidRPr="00DE2606">
        <w:rPr>
          <w:i/>
          <w:sz w:val="20"/>
          <w:szCs w:val="20"/>
        </w:rPr>
        <w:t>Tri</w:t>
      </w:r>
      <w:r w:rsidR="00DE2606">
        <w:rPr>
          <w:i/>
          <w:sz w:val="20"/>
          <w:szCs w:val="20"/>
        </w:rPr>
        <w:t>tri</w:t>
      </w:r>
      <w:r w:rsidRPr="00DE2606">
        <w:rPr>
          <w:i/>
          <w:sz w:val="20"/>
          <w:szCs w:val="20"/>
        </w:rPr>
        <w:t>chomonas</w:t>
      </w:r>
      <w:r w:rsidRPr="004B470F">
        <w:rPr>
          <w:sz w:val="20"/>
          <w:szCs w:val="20"/>
        </w:rPr>
        <w:t xml:space="preserve">; however, the transport media are </w:t>
      </w:r>
      <w:r w:rsidRPr="004B470F">
        <w:rPr>
          <w:sz w:val="20"/>
          <w:szCs w:val="20"/>
        </w:rPr>
        <w:lastRenderedPageBreak/>
        <w:t>different.</w:t>
      </w:r>
    </w:p>
    <w:p w14:paraId="3B0D67B0" w14:textId="77777777" w:rsidR="00853E88" w:rsidRPr="004B470F" w:rsidRDefault="00853E88" w:rsidP="00853E88">
      <w:pPr>
        <w:pStyle w:val="p8"/>
        <w:rPr>
          <w:sz w:val="20"/>
          <w:szCs w:val="20"/>
        </w:rPr>
      </w:pPr>
    </w:p>
    <w:p w14:paraId="0C4FA801" w14:textId="78AFF837" w:rsidR="00853E88" w:rsidRPr="004B470F" w:rsidRDefault="00853E88" w:rsidP="00AB09C2">
      <w:pPr>
        <w:pStyle w:val="p8"/>
        <w:tabs>
          <w:tab w:val="clear" w:pos="204"/>
          <w:tab w:val="left" w:pos="270"/>
        </w:tabs>
        <w:jc w:val="left"/>
        <w:rPr>
          <w:sz w:val="20"/>
          <w:szCs w:val="20"/>
        </w:rPr>
      </w:pPr>
      <w:r w:rsidRPr="004B470F">
        <w:rPr>
          <w:b/>
          <w:sz w:val="20"/>
          <w:szCs w:val="20"/>
        </w:rPr>
        <w:t>1.</w:t>
      </w:r>
      <w:r w:rsidR="00AB09C2">
        <w:rPr>
          <w:sz w:val="20"/>
          <w:szCs w:val="20"/>
        </w:rPr>
        <w:tab/>
      </w:r>
      <w:r w:rsidRPr="004B470F">
        <w:rPr>
          <w:sz w:val="20"/>
          <w:szCs w:val="20"/>
        </w:rPr>
        <w:t>Restrain animal adequately.</w:t>
      </w:r>
    </w:p>
    <w:p w14:paraId="66ECE968" w14:textId="11D25DAE" w:rsidR="00853E88" w:rsidRPr="004B470F" w:rsidRDefault="00853E88" w:rsidP="00AB09C2">
      <w:pPr>
        <w:pStyle w:val="p8"/>
        <w:tabs>
          <w:tab w:val="clear" w:pos="204"/>
          <w:tab w:val="left" w:pos="270"/>
          <w:tab w:val="left" w:pos="450"/>
        </w:tabs>
        <w:ind w:left="270" w:hanging="270"/>
        <w:jc w:val="left"/>
        <w:rPr>
          <w:sz w:val="20"/>
          <w:szCs w:val="20"/>
        </w:rPr>
      </w:pPr>
      <w:r w:rsidRPr="004B470F">
        <w:rPr>
          <w:b/>
          <w:sz w:val="20"/>
          <w:szCs w:val="20"/>
        </w:rPr>
        <w:t>2.</w:t>
      </w:r>
      <w:r w:rsidRPr="004B470F">
        <w:rPr>
          <w:sz w:val="20"/>
          <w:szCs w:val="20"/>
        </w:rPr>
        <w:t xml:space="preserve"> </w:t>
      </w:r>
      <w:r w:rsidR="00AB09C2">
        <w:rPr>
          <w:sz w:val="20"/>
          <w:szCs w:val="20"/>
        </w:rPr>
        <w:tab/>
      </w:r>
      <w:r w:rsidRPr="004B470F">
        <w:rPr>
          <w:sz w:val="20"/>
          <w:szCs w:val="20"/>
        </w:rPr>
        <w:t>Use a separate pair of</w:t>
      </w:r>
      <w:r w:rsidR="00B5404A">
        <w:rPr>
          <w:sz w:val="20"/>
          <w:szCs w:val="20"/>
        </w:rPr>
        <w:t xml:space="preserve"> sterile</w:t>
      </w:r>
      <w:r w:rsidRPr="004B470F">
        <w:rPr>
          <w:sz w:val="20"/>
          <w:szCs w:val="20"/>
        </w:rPr>
        <w:t xml:space="preserve"> gloves and a separate collection device for each animal. </w:t>
      </w:r>
      <w:r w:rsidRPr="004B470F">
        <w:rPr>
          <w:i/>
          <w:sz w:val="20"/>
          <w:szCs w:val="20"/>
        </w:rPr>
        <w:t>C. fetus</w:t>
      </w:r>
      <w:r w:rsidRPr="004B470F">
        <w:rPr>
          <w:sz w:val="20"/>
          <w:szCs w:val="20"/>
        </w:rPr>
        <w:t xml:space="preserve"> can be transmitted</w:t>
      </w:r>
      <w:r w:rsidR="007E7847">
        <w:rPr>
          <w:sz w:val="20"/>
          <w:szCs w:val="20"/>
        </w:rPr>
        <w:t xml:space="preserve"> </w:t>
      </w:r>
      <w:r w:rsidRPr="004B470F">
        <w:rPr>
          <w:sz w:val="20"/>
          <w:szCs w:val="20"/>
        </w:rPr>
        <w:t>between</w:t>
      </w:r>
      <w:r w:rsidR="00BF0658">
        <w:rPr>
          <w:sz w:val="20"/>
          <w:szCs w:val="20"/>
        </w:rPr>
        <w:t xml:space="preserve"> </w:t>
      </w:r>
      <w:r w:rsidRPr="004B470F">
        <w:rPr>
          <w:sz w:val="20"/>
          <w:szCs w:val="20"/>
        </w:rPr>
        <w:t>bulls by contaminated hands or equipment.</w:t>
      </w:r>
    </w:p>
    <w:p w14:paraId="29C319B8" w14:textId="693027B6" w:rsidR="00853E88" w:rsidRPr="004B470F" w:rsidRDefault="00853E88" w:rsidP="00AB09C2">
      <w:pPr>
        <w:pStyle w:val="p8"/>
        <w:tabs>
          <w:tab w:val="clear" w:pos="204"/>
          <w:tab w:val="left" w:pos="270"/>
        </w:tabs>
        <w:ind w:left="270" w:hanging="270"/>
        <w:jc w:val="left"/>
        <w:rPr>
          <w:sz w:val="20"/>
          <w:szCs w:val="20"/>
        </w:rPr>
      </w:pPr>
      <w:r w:rsidRPr="004B470F">
        <w:rPr>
          <w:b/>
          <w:sz w:val="20"/>
          <w:szCs w:val="20"/>
        </w:rPr>
        <w:t>3.</w:t>
      </w:r>
      <w:r w:rsidR="00AB09C2">
        <w:rPr>
          <w:sz w:val="20"/>
          <w:szCs w:val="20"/>
        </w:rPr>
        <w:tab/>
      </w:r>
      <w:r w:rsidRPr="004B470F">
        <w:rPr>
          <w:sz w:val="20"/>
          <w:szCs w:val="20"/>
        </w:rPr>
        <w:t>Clean debris from the preputial orifice and clip preputial hairs to about one-half inch length.</w:t>
      </w:r>
    </w:p>
    <w:p w14:paraId="3CBE60A4" w14:textId="2936E0B7" w:rsidR="00853E88" w:rsidRPr="00BF0658" w:rsidRDefault="00853E88" w:rsidP="00AB09C2">
      <w:pPr>
        <w:pStyle w:val="p8"/>
        <w:tabs>
          <w:tab w:val="clear" w:pos="204"/>
          <w:tab w:val="left" w:pos="270"/>
        </w:tabs>
        <w:ind w:left="270" w:hanging="270"/>
        <w:jc w:val="left"/>
        <w:rPr>
          <w:sz w:val="20"/>
          <w:szCs w:val="20"/>
        </w:rPr>
      </w:pPr>
      <w:r w:rsidRPr="004B470F">
        <w:rPr>
          <w:b/>
          <w:sz w:val="20"/>
          <w:szCs w:val="20"/>
        </w:rPr>
        <w:t>4.</w:t>
      </w:r>
      <w:r w:rsidR="007E7847">
        <w:rPr>
          <w:sz w:val="20"/>
          <w:szCs w:val="20"/>
        </w:rPr>
        <w:t xml:space="preserve">  </w:t>
      </w:r>
      <w:r w:rsidRPr="004B470F">
        <w:rPr>
          <w:sz w:val="20"/>
          <w:szCs w:val="20"/>
        </w:rPr>
        <w:t>Insert the sampling device (pipette inside tube) into the preputial opening to about the distal third of the preputial cavity.</w:t>
      </w:r>
    </w:p>
    <w:p w14:paraId="6E8E4147" w14:textId="77777777" w:rsidR="00853E88" w:rsidRPr="004B470F" w:rsidRDefault="00853E88" w:rsidP="00AB09C2">
      <w:pPr>
        <w:pStyle w:val="p8"/>
        <w:tabs>
          <w:tab w:val="clear" w:pos="204"/>
          <w:tab w:val="left" w:pos="270"/>
        </w:tabs>
        <w:ind w:left="270" w:hanging="270"/>
        <w:jc w:val="left"/>
        <w:rPr>
          <w:sz w:val="20"/>
          <w:szCs w:val="20"/>
        </w:rPr>
      </w:pPr>
      <w:r w:rsidRPr="004B470F">
        <w:rPr>
          <w:b/>
          <w:sz w:val="20"/>
          <w:szCs w:val="20"/>
        </w:rPr>
        <w:t>5.</w:t>
      </w:r>
      <w:r w:rsidRPr="004B470F">
        <w:rPr>
          <w:sz w:val="20"/>
          <w:szCs w:val="20"/>
        </w:rPr>
        <w:tab/>
        <w:t>Advance the collecting pipette through and beyond the protecting tube to the preputial fornix.</w:t>
      </w:r>
    </w:p>
    <w:p w14:paraId="626B287E" w14:textId="25E53C88" w:rsidR="00853E88" w:rsidRPr="004B470F" w:rsidRDefault="00853E88" w:rsidP="00AB09C2">
      <w:pPr>
        <w:pStyle w:val="p8"/>
        <w:tabs>
          <w:tab w:val="clear" w:pos="204"/>
          <w:tab w:val="left" w:pos="270"/>
        </w:tabs>
        <w:ind w:left="274" w:hanging="274"/>
        <w:jc w:val="left"/>
        <w:rPr>
          <w:sz w:val="20"/>
          <w:szCs w:val="20"/>
        </w:rPr>
      </w:pPr>
      <w:r w:rsidRPr="004B470F">
        <w:rPr>
          <w:b/>
          <w:sz w:val="20"/>
          <w:szCs w:val="20"/>
        </w:rPr>
        <w:t>6.</w:t>
      </w:r>
      <w:r w:rsidRPr="004B470F">
        <w:rPr>
          <w:sz w:val="20"/>
          <w:szCs w:val="20"/>
        </w:rPr>
        <w:t xml:space="preserve"> </w:t>
      </w:r>
      <w:r w:rsidR="00AB09C2">
        <w:rPr>
          <w:sz w:val="20"/>
          <w:szCs w:val="20"/>
        </w:rPr>
        <w:tab/>
      </w:r>
      <w:r w:rsidRPr="004B470F">
        <w:rPr>
          <w:sz w:val="20"/>
          <w:szCs w:val="20"/>
        </w:rPr>
        <w:t>Collect the sample by rapidly scraping the pipette back and forth in short strokes on the mucosa of the distal penis and fornix area while applying suction with a rubber bulb or syringe and massaging the glans penis through the sheath to move smegma into the pipette. Fifteen to thirty (15-30) strokes of the pipette are required to obtain an adequate sample.</w:t>
      </w:r>
    </w:p>
    <w:p w14:paraId="43FD5299" w14:textId="777060AF" w:rsidR="00853E88" w:rsidRPr="004B470F" w:rsidRDefault="00853E88" w:rsidP="00AB09C2">
      <w:pPr>
        <w:pStyle w:val="p8"/>
        <w:tabs>
          <w:tab w:val="clear" w:pos="204"/>
          <w:tab w:val="left" w:pos="270"/>
        </w:tabs>
        <w:ind w:left="274" w:hanging="274"/>
        <w:jc w:val="left"/>
        <w:rPr>
          <w:sz w:val="20"/>
          <w:szCs w:val="20"/>
        </w:rPr>
      </w:pPr>
      <w:r w:rsidRPr="004B470F">
        <w:rPr>
          <w:b/>
          <w:sz w:val="20"/>
          <w:szCs w:val="20"/>
        </w:rPr>
        <w:t>7.</w:t>
      </w:r>
      <w:r w:rsidRPr="004B470F">
        <w:rPr>
          <w:sz w:val="20"/>
          <w:szCs w:val="20"/>
        </w:rPr>
        <w:t xml:space="preserve"> </w:t>
      </w:r>
      <w:r w:rsidR="00AB09C2">
        <w:rPr>
          <w:sz w:val="20"/>
          <w:szCs w:val="20"/>
        </w:rPr>
        <w:tab/>
      </w:r>
      <w:r w:rsidRPr="004B470F">
        <w:rPr>
          <w:sz w:val="20"/>
          <w:szCs w:val="20"/>
        </w:rPr>
        <w:t>Retract the pipette back into the protecting tube and remove the entire device from the preputial cavity.</w:t>
      </w:r>
    </w:p>
    <w:p w14:paraId="685695D7" w14:textId="2D3A052C" w:rsidR="00853E88" w:rsidRPr="004B470F" w:rsidRDefault="00853E88" w:rsidP="00AB09C2">
      <w:pPr>
        <w:pStyle w:val="p8"/>
        <w:tabs>
          <w:tab w:val="clear" w:pos="204"/>
          <w:tab w:val="left" w:pos="270"/>
        </w:tabs>
        <w:ind w:left="274" w:hanging="274"/>
        <w:jc w:val="left"/>
        <w:rPr>
          <w:sz w:val="20"/>
          <w:szCs w:val="20"/>
        </w:rPr>
      </w:pPr>
      <w:r w:rsidRPr="004B470F">
        <w:rPr>
          <w:b/>
          <w:sz w:val="20"/>
          <w:szCs w:val="20"/>
        </w:rPr>
        <w:t>8.</w:t>
      </w:r>
      <w:r w:rsidRPr="004B470F">
        <w:rPr>
          <w:sz w:val="20"/>
          <w:szCs w:val="20"/>
        </w:rPr>
        <w:t xml:space="preserve"> </w:t>
      </w:r>
      <w:r w:rsidR="00AB09C2">
        <w:rPr>
          <w:sz w:val="20"/>
          <w:szCs w:val="20"/>
        </w:rPr>
        <w:tab/>
      </w:r>
      <w:r w:rsidRPr="004B470F">
        <w:rPr>
          <w:sz w:val="20"/>
          <w:szCs w:val="20"/>
        </w:rPr>
        <w:t>Collect at least one inch (2.54 cm) of smegma in the end of the collecting pipette.</w:t>
      </w:r>
    </w:p>
    <w:p w14:paraId="5CBF4646" w14:textId="77777777" w:rsidR="00853E88" w:rsidRPr="004B470F" w:rsidRDefault="00853E88" w:rsidP="00853E88">
      <w:pPr>
        <w:pStyle w:val="p8"/>
        <w:ind w:left="180" w:hanging="180"/>
        <w:rPr>
          <w:sz w:val="20"/>
          <w:szCs w:val="20"/>
        </w:rPr>
      </w:pPr>
    </w:p>
    <w:p w14:paraId="30F7DE39" w14:textId="77777777" w:rsidR="00853E88" w:rsidRPr="00BF0658" w:rsidRDefault="00853E88" w:rsidP="007E7847">
      <w:pPr>
        <w:pStyle w:val="p8"/>
        <w:jc w:val="left"/>
        <w:rPr>
          <w:b/>
          <w:sz w:val="20"/>
          <w:szCs w:val="20"/>
          <w:u w:val="single"/>
        </w:rPr>
      </w:pPr>
      <w:r w:rsidRPr="00BF0658">
        <w:rPr>
          <w:b/>
          <w:sz w:val="20"/>
          <w:szCs w:val="20"/>
          <w:u w:val="single"/>
        </w:rPr>
        <w:t>Collection procedures: Female animals</w:t>
      </w:r>
    </w:p>
    <w:p w14:paraId="3014EEAD" w14:textId="77777777" w:rsidR="00853E88" w:rsidRPr="004B470F" w:rsidRDefault="00853E88" w:rsidP="007E7847">
      <w:pPr>
        <w:pStyle w:val="p8"/>
        <w:jc w:val="left"/>
        <w:rPr>
          <w:sz w:val="20"/>
          <w:szCs w:val="20"/>
        </w:rPr>
      </w:pPr>
      <w:r w:rsidRPr="004B470F">
        <w:rPr>
          <w:sz w:val="20"/>
          <w:szCs w:val="20"/>
        </w:rPr>
        <w:t xml:space="preserve">The organisms are found in the cervical mucus. If cervical mucus or vaginal discharge cannot be obtained, the anterior vagina may be sampled. The sample collection procedure for both </w:t>
      </w:r>
      <w:r w:rsidRPr="00B5404A">
        <w:rPr>
          <w:i/>
          <w:sz w:val="20"/>
          <w:szCs w:val="20"/>
        </w:rPr>
        <w:t>Campylobacter</w:t>
      </w:r>
      <w:r w:rsidRPr="004B470F">
        <w:rPr>
          <w:sz w:val="20"/>
          <w:szCs w:val="20"/>
        </w:rPr>
        <w:t xml:space="preserve"> and </w:t>
      </w:r>
      <w:r w:rsidRPr="00B5404A">
        <w:rPr>
          <w:i/>
          <w:sz w:val="20"/>
          <w:szCs w:val="20"/>
        </w:rPr>
        <w:t>Tri</w:t>
      </w:r>
      <w:r w:rsidR="00B5404A">
        <w:rPr>
          <w:i/>
          <w:sz w:val="20"/>
          <w:szCs w:val="20"/>
        </w:rPr>
        <w:t>tri</w:t>
      </w:r>
      <w:r w:rsidRPr="00B5404A">
        <w:rPr>
          <w:i/>
          <w:sz w:val="20"/>
          <w:szCs w:val="20"/>
        </w:rPr>
        <w:t>chomonas</w:t>
      </w:r>
      <w:r w:rsidRPr="004B470F">
        <w:rPr>
          <w:sz w:val="20"/>
          <w:szCs w:val="20"/>
        </w:rPr>
        <w:t xml:space="preserve"> is the same; however, the transport media are different.</w:t>
      </w:r>
    </w:p>
    <w:p w14:paraId="2E151EA4" w14:textId="77777777" w:rsidR="00853E88" w:rsidRPr="004B470F" w:rsidRDefault="00853E88" w:rsidP="00853E88">
      <w:pPr>
        <w:pStyle w:val="p8"/>
        <w:rPr>
          <w:sz w:val="20"/>
          <w:szCs w:val="20"/>
        </w:rPr>
      </w:pPr>
    </w:p>
    <w:p w14:paraId="7B455177" w14:textId="3331AD33" w:rsidR="00853E88" w:rsidRPr="004B470F" w:rsidRDefault="00853E88" w:rsidP="00AB09C2">
      <w:pPr>
        <w:pStyle w:val="p8"/>
        <w:tabs>
          <w:tab w:val="clear" w:pos="204"/>
          <w:tab w:val="left" w:pos="270"/>
        </w:tabs>
        <w:jc w:val="left"/>
        <w:rPr>
          <w:sz w:val="20"/>
          <w:szCs w:val="20"/>
        </w:rPr>
      </w:pPr>
      <w:r w:rsidRPr="004B470F">
        <w:rPr>
          <w:b/>
          <w:sz w:val="20"/>
          <w:szCs w:val="20"/>
        </w:rPr>
        <w:t>1.</w:t>
      </w:r>
      <w:r w:rsidR="00AB09C2">
        <w:rPr>
          <w:sz w:val="20"/>
          <w:szCs w:val="20"/>
        </w:rPr>
        <w:tab/>
      </w:r>
      <w:r w:rsidRPr="004B470F">
        <w:rPr>
          <w:sz w:val="20"/>
          <w:szCs w:val="20"/>
        </w:rPr>
        <w:t>Restrain animal adequately.</w:t>
      </w:r>
    </w:p>
    <w:p w14:paraId="2D5344E8" w14:textId="77777777" w:rsidR="00853E88" w:rsidRPr="004B470F" w:rsidRDefault="00853E88" w:rsidP="00AB09C2">
      <w:pPr>
        <w:pStyle w:val="p9"/>
        <w:tabs>
          <w:tab w:val="clear" w:pos="249"/>
          <w:tab w:val="left" w:pos="270"/>
        </w:tabs>
        <w:spacing w:before="120"/>
        <w:ind w:left="249"/>
        <w:jc w:val="left"/>
        <w:rPr>
          <w:sz w:val="20"/>
          <w:szCs w:val="20"/>
        </w:rPr>
      </w:pPr>
      <w:r w:rsidRPr="004B470F">
        <w:rPr>
          <w:b/>
          <w:sz w:val="20"/>
          <w:szCs w:val="20"/>
        </w:rPr>
        <w:t>2.</w:t>
      </w:r>
      <w:r w:rsidRPr="004B470F">
        <w:rPr>
          <w:sz w:val="20"/>
          <w:szCs w:val="20"/>
        </w:rPr>
        <w:tab/>
        <w:t xml:space="preserve">Use a separate pair of </w:t>
      </w:r>
      <w:r w:rsidR="00B5404A">
        <w:rPr>
          <w:sz w:val="20"/>
          <w:szCs w:val="20"/>
        </w:rPr>
        <w:t xml:space="preserve">sterile </w:t>
      </w:r>
      <w:r w:rsidRPr="004B470F">
        <w:rPr>
          <w:sz w:val="20"/>
          <w:szCs w:val="20"/>
        </w:rPr>
        <w:t>gloves and a separate collection device for each animal.</w:t>
      </w:r>
    </w:p>
    <w:p w14:paraId="6E8749BA" w14:textId="77777777" w:rsidR="00853E88" w:rsidRPr="004B470F" w:rsidRDefault="00853E88" w:rsidP="00AB09C2">
      <w:pPr>
        <w:pStyle w:val="p9"/>
        <w:tabs>
          <w:tab w:val="clear" w:pos="249"/>
          <w:tab w:val="left" w:pos="270"/>
        </w:tabs>
        <w:spacing w:before="120"/>
        <w:ind w:left="249"/>
        <w:jc w:val="left"/>
        <w:rPr>
          <w:sz w:val="20"/>
          <w:szCs w:val="20"/>
        </w:rPr>
      </w:pPr>
      <w:r w:rsidRPr="004B470F">
        <w:rPr>
          <w:b/>
          <w:sz w:val="20"/>
          <w:szCs w:val="20"/>
        </w:rPr>
        <w:t>3.</w:t>
      </w:r>
      <w:r w:rsidRPr="004B470F">
        <w:rPr>
          <w:sz w:val="20"/>
          <w:szCs w:val="20"/>
        </w:rPr>
        <w:tab/>
        <w:t>Clean debris from the vulva.</w:t>
      </w:r>
    </w:p>
    <w:p w14:paraId="57244F6B" w14:textId="77777777" w:rsidR="00853E88" w:rsidRPr="004B470F" w:rsidRDefault="00853E88" w:rsidP="00AB09C2">
      <w:pPr>
        <w:pStyle w:val="p9"/>
        <w:tabs>
          <w:tab w:val="clear" w:pos="249"/>
          <w:tab w:val="left" w:pos="270"/>
        </w:tabs>
        <w:spacing w:before="120"/>
        <w:ind w:left="249"/>
        <w:jc w:val="left"/>
        <w:rPr>
          <w:sz w:val="20"/>
          <w:szCs w:val="20"/>
        </w:rPr>
      </w:pPr>
      <w:r w:rsidRPr="004B470F">
        <w:rPr>
          <w:b/>
          <w:sz w:val="20"/>
          <w:szCs w:val="20"/>
        </w:rPr>
        <w:t>4.</w:t>
      </w:r>
      <w:r w:rsidRPr="004B470F">
        <w:rPr>
          <w:sz w:val="20"/>
          <w:szCs w:val="20"/>
        </w:rPr>
        <w:tab/>
        <w:t>Immobilize the cervix per rectum and insert the sampling device into the anterior third of the vagina.</w:t>
      </w:r>
    </w:p>
    <w:p w14:paraId="2707969C" w14:textId="77777777" w:rsidR="00853E88" w:rsidRPr="004B470F" w:rsidRDefault="00853E88" w:rsidP="00AB09C2">
      <w:pPr>
        <w:pStyle w:val="p9"/>
        <w:tabs>
          <w:tab w:val="clear" w:pos="249"/>
          <w:tab w:val="left" w:pos="270"/>
        </w:tabs>
        <w:spacing w:before="120"/>
        <w:ind w:left="249"/>
        <w:jc w:val="left"/>
        <w:rPr>
          <w:sz w:val="20"/>
          <w:szCs w:val="20"/>
        </w:rPr>
      </w:pPr>
      <w:r w:rsidRPr="004B470F">
        <w:rPr>
          <w:b/>
          <w:iCs/>
          <w:sz w:val="20"/>
          <w:szCs w:val="20"/>
        </w:rPr>
        <w:t>5.</w:t>
      </w:r>
      <w:r w:rsidRPr="004B470F">
        <w:rPr>
          <w:iCs/>
          <w:sz w:val="20"/>
          <w:szCs w:val="20"/>
        </w:rPr>
        <w:tab/>
      </w:r>
      <w:r w:rsidRPr="004B470F">
        <w:rPr>
          <w:sz w:val="20"/>
          <w:szCs w:val="20"/>
        </w:rPr>
        <w:t xml:space="preserve">Pass the collection pipette through the protecting tube and advance it to the cervical </w:t>
      </w:r>
      <w:r w:rsidR="00DF6E7C">
        <w:rPr>
          <w:sz w:val="20"/>
          <w:szCs w:val="20"/>
        </w:rPr>
        <w:t>os</w:t>
      </w:r>
      <w:r w:rsidRPr="004B470F">
        <w:rPr>
          <w:sz w:val="20"/>
          <w:szCs w:val="20"/>
        </w:rPr>
        <w:t>.</w:t>
      </w:r>
    </w:p>
    <w:p w14:paraId="6929B73C" w14:textId="77777777" w:rsidR="00853E88" w:rsidRPr="004B470F" w:rsidRDefault="00853E88" w:rsidP="00AB09C2">
      <w:pPr>
        <w:pStyle w:val="p9"/>
        <w:tabs>
          <w:tab w:val="clear" w:pos="249"/>
          <w:tab w:val="left" w:pos="270"/>
        </w:tabs>
        <w:spacing w:before="120"/>
        <w:ind w:left="249"/>
        <w:jc w:val="left"/>
        <w:rPr>
          <w:sz w:val="20"/>
          <w:szCs w:val="20"/>
        </w:rPr>
      </w:pPr>
      <w:r w:rsidRPr="004B470F">
        <w:rPr>
          <w:b/>
          <w:sz w:val="20"/>
          <w:szCs w:val="20"/>
        </w:rPr>
        <w:t>6.</w:t>
      </w:r>
      <w:r w:rsidRPr="004B470F">
        <w:rPr>
          <w:sz w:val="20"/>
          <w:szCs w:val="20"/>
        </w:rPr>
        <w:tab/>
        <w:t xml:space="preserve">Apply suction with a rubber bulb or syringe to aspirate cervical mucus into the pipette. Some persistence may be required to aspirate the thick mucus from this area. If postcoital pyometra due to </w:t>
      </w:r>
      <w:r w:rsidRPr="00B5404A">
        <w:rPr>
          <w:i/>
          <w:iCs/>
          <w:sz w:val="20"/>
          <w:szCs w:val="20"/>
        </w:rPr>
        <w:t>T. foetus</w:t>
      </w:r>
      <w:r w:rsidRPr="004B470F">
        <w:rPr>
          <w:iCs/>
          <w:sz w:val="20"/>
          <w:szCs w:val="20"/>
        </w:rPr>
        <w:t xml:space="preserve"> </w:t>
      </w:r>
      <w:r w:rsidRPr="004B470F">
        <w:rPr>
          <w:sz w:val="20"/>
          <w:szCs w:val="20"/>
        </w:rPr>
        <w:t>is suspected, the medium should be inoculated with a specimen of the uterine exudate.</w:t>
      </w:r>
    </w:p>
    <w:p w14:paraId="00676D77" w14:textId="1F50A0E6" w:rsidR="00853E88" w:rsidRDefault="00853E88" w:rsidP="00AB09C2">
      <w:pPr>
        <w:pStyle w:val="p9"/>
        <w:tabs>
          <w:tab w:val="clear" w:pos="249"/>
          <w:tab w:val="left" w:pos="270"/>
        </w:tabs>
        <w:spacing w:before="120"/>
        <w:ind w:left="249"/>
        <w:jc w:val="left"/>
        <w:rPr>
          <w:sz w:val="20"/>
          <w:szCs w:val="20"/>
        </w:rPr>
      </w:pPr>
      <w:r w:rsidRPr="004B470F">
        <w:rPr>
          <w:b/>
          <w:iCs/>
          <w:sz w:val="20"/>
          <w:szCs w:val="20"/>
        </w:rPr>
        <w:t>7.</w:t>
      </w:r>
      <w:r w:rsidRPr="004B470F">
        <w:rPr>
          <w:iCs/>
          <w:sz w:val="20"/>
          <w:szCs w:val="20"/>
        </w:rPr>
        <w:tab/>
      </w:r>
      <w:r w:rsidRPr="004B470F">
        <w:rPr>
          <w:sz w:val="20"/>
          <w:szCs w:val="20"/>
        </w:rPr>
        <w:t>Retract the pipette into the protecting tube and remove the entire collection device from the vagina.</w:t>
      </w:r>
    </w:p>
    <w:p w14:paraId="73395E82" w14:textId="77777777" w:rsidR="00190C53" w:rsidRPr="004B470F" w:rsidRDefault="00190C53" w:rsidP="00AB09C2">
      <w:pPr>
        <w:pStyle w:val="p9"/>
        <w:tabs>
          <w:tab w:val="clear" w:pos="249"/>
          <w:tab w:val="left" w:pos="270"/>
        </w:tabs>
        <w:spacing w:before="120"/>
        <w:ind w:left="249"/>
        <w:jc w:val="left"/>
        <w:rPr>
          <w:sz w:val="20"/>
          <w:szCs w:val="20"/>
        </w:rPr>
      </w:pPr>
    </w:p>
    <w:p w14:paraId="1ADF1A97" w14:textId="77777777" w:rsidR="00853E88" w:rsidRPr="004B470F" w:rsidRDefault="00853E88" w:rsidP="00853E88">
      <w:pPr>
        <w:pStyle w:val="p8"/>
        <w:rPr>
          <w:sz w:val="20"/>
          <w:szCs w:val="20"/>
        </w:rPr>
      </w:pPr>
    </w:p>
    <w:p w14:paraId="7C0BDAB6" w14:textId="77777777" w:rsidR="00853E88" w:rsidRPr="007E7847" w:rsidRDefault="00853E88" w:rsidP="00853E88">
      <w:pPr>
        <w:pStyle w:val="p8"/>
        <w:rPr>
          <w:b/>
          <w:sz w:val="22"/>
          <w:szCs w:val="22"/>
        </w:rPr>
      </w:pPr>
      <w:r w:rsidRPr="007E7847">
        <w:rPr>
          <w:b/>
          <w:sz w:val="22"/>
          <w:szCs w:val="22"/>
        </w:rPr>
        <w:t>Inoculation of transport media</w:t>
      </w:r>
    </w:p>
    <w:p w14:paraId="6DD267C2" w14:textId="77777777" w:rsidR="00853E88" w:rsidRPr="004B470F" w:rsidRDefault="00853E88" w:rsidP="00853E88">
      <w:pPr>
        <w:pStyle w:val="p8"/>
        <w:rPr>
          <w:b/>
          <w:sz w:val="20"/>
          <w:szCs w:val="20"/>
        </w:rPr>
      </w:pPr>
    </w:p>
    <w:p w14:paraId="3BE37031" w14:textId="77777777" w:rsidR="00853E88" w:rsidRPr="004B470F" w:rsidRDefault="00853E88" w:rsidP="007E7847">
      <w:pPr>
        <w:pStyle w:val="p8"/>
        <w:jc w:val="left"/>
        <w:rPr>
          <w:b/>
          <w:sz w:val="20"/>
          <w:szCs w:val="20"/>
        </w:rPr>
      </w:pPr>
      <w:r w:rsidRPr="004B470F">
        <w:rPr>
          <w:b/>
          <w:sz w:val="20"/>
          <w:szCs w:val="20"/>
        </w:rPr>
        <w:t>Note:</w:t>
      </w:r>
      <w:r w:rsidRPr="004B470F">
        <w:rPr>
          <w:sz w:val="20"/>
          <w:szCs w:val="20"/>
        </w:rPr>
        <w:t xml:space="preserve"> If the ambient temperature in the barn is </w:t>
      </w:r>
      <w:r w:rsidRPr="004B470F">
        <w:rPr>
          <w:b/>
          <w:sz w:val="20"/>
          <w:szCs w:val="20"/>
        </w:rPr>
        <w:t>less than 40 °F (4 °C)</w:t>
      </w:r>
      <w:r w:rsidRPr="004B470F">
        <w:rPr>
          <w:sz w:val="20"/>
          <w:szCs w:val="20"/>
        </w:rPr>
        <w:t>, the Weybridge transport medium must be kept on a heating pad or in an insulated container on top of hot water bottles.</w:t>
      </w:r>
    </w:p>
    <w:p w14:paraId="1F53E53D" w14:textId="77777777" w:rsidR="00853E88" w:rsidRPr="004B470F" w:rsidRDefault="00853E88" w:rsidP="007E7847">
      <w:pPr>
        <w:pStyle w:val="p8"/>
        <w:ind w:left="360" w:hanging="360"/>
        <w:jc w:val="left"/>
        <w:rPr>
          <w:b/>
          <w:sz w:val="20"/>
          <w:szCs w:val="20"/>
        </w:rPr>
      </w:pPr>
    </w:p>
    <w:p w14:paraId="708E1C0A" w14:textId="1F89A809" w:rsidR="00853E88" w:rsidRPr="004B470F" w:rsidRDefault="00853E88" w:rsidP="00AB09C2">
      <w:pPr>
        <w:pStyle w:val="p8"/>
        <w:tabs>
          <w:tab w:val="clear" w:pos="204"/>
          <w:tab w:val="left" w:pos="270"/>
        </w:tabs>
        <w:ind w:left="270" w:hanging="270"/>
        <w:jc w:val="left"/>
        <w:rPr>
          <w:b/>
          <w:sz w:val="20"/>
          <w:szCs w:val="20"/>
        </w:rPr>
      </w:pPr>
      <w:r w:rsidRPr="004B470F">
        <w:rPr>
          <w:b/>
          <w:sz w:val="20"/>
          <w:szCs w:val="20"/>
        </w:rPr>
        <w:t xml:space="preserve">A. </w:t>
      </w:r>
      <w:r w:rsidRPr="00B5404A">
        <w:rPr>
          <w:b/>
          <w:i/>
          <w:sz w:val="20"/>
          <w:szCs w:val="20"/>
        </w:rPr>
        <w:t>Campylobacter</w:t>
      </w:r>
      <w:r w:rsidRPr="004B470F">
        <w:rPr>
          <w:b/>
          <w:sz w:val="20"/>
          <w:szCs w:val="20"/>
        </w:rPr>
        <w:t xml:space="preserve"> only</w:t>
      </w:r>
      <w:r w:rsidRPr="004B470F">
        <w:rPr>
          <w:sz w:val="20"/>
          <w:szCs w:val="20"/>
        </w:rPr>
        <w:t xml:space="preserve">–remove the collecting pipette from the protecting tube just prior to flushing the sample into 1.5 ml of sterile saline or lactated Ringer’s solution (without antibiotic preservatives) contained in </w:t>
      </w:r>
      <w:r w:rsidR="00917E36">
        <w:rPr>
          <w:sz w:val="20"/>
          <w:szCs w:val="20"/>
        </w:rPr>
        <w:t>a small sterile test tube (5 ml</w:t>
      </w:r>
      <w:r w:rsidRPr="004B470F">
        <w:rPr>
          <w:sz w:val="20"/>
          <w:szCs w:val="20"/>
        </w:rPr>
        <w:t xml:space="preserve">). Flush the sample back and forth several times until it is thoroughly mixed. Inoculate 1.5 ml of the sample suspension into the </w:t>
      </w:r>
      <w:r w:rsidRPr="004B470F">
        <w:rPr>
          <w:b/>
          <w:sz w:val="20"/>
          <w:szCs w:val="20"/>
        </w:rPr>
        <w:t>bottom</w:t>
      </w:r>
      <w:r w:rsidRPr="004B470F">
        <w:rPr>
          <w:sz w:val="20"/>
          <w:szCs w:val="20"/>
        </w:rPr>
        <w:t xml:space="preserve"> of a tube of Weybridge medium, being careful to </w:t>
      </w:r>
      <w:r w:rsidRPr="004B470F">
        <w:rPr>
          <w:b/>
          <w:sz w:val="20"/>
          <w:szCs w:val="20"/>
        </w:rPr>
        <w:t>avoid inoculation of air.</w:t>
      </w:r>
    </w:p>
    <w:p w14:paraId="16D6A565" w14:textId="4BBB6ACF" w:rsidR="00B5404A" w:rsidRDefault="00853E88" w:rsidP="00AB09C2">
      <w:pPr>
        <w:pStyle w:val="p9"/>
        <w:tabs>
          <w:tab w:val="clear" w:pos="249"/>
          <w:tab w:val="left" w:pos="270"/>
        </w:tabs>
        <w:spacing w:before="120"/>
        <w:ind w:left="270" w:hanging="270"/>
        <w:jc w:val="left"/>
        <w:rPr>
          <w:sz w:val="20"/>
          <w:szCs w:val="20"/>
        </w:rPr>
      </w:pPr>
      <w:r w:rsidRPr="004B470F">
        <w:rPr>
          <w:b/>
          <w:sz w:val="20"/>
          <w:szCs w:val="20"/>
        </w:rPr>
        <w:t xml:space="preserve">B. </w:t>
      </w:r>
      <w:r w:rsidRPr="00B5404A">
        <w:rPr>
          <w:b/>
          <w:i/>
          <w:sz w:val="20"/>
          <w:szCs w:val="20"/>
        </w:rPr>
        <w:t>Tri</w:t>
      </w:r>
      <w:r w:rsidR="00B5404A">
        <w:rPr>
          <w:b/>
          <w:i/>
          <w:sz w:val="20"/>
          <w:szCs w:val="20"/>
        </w:rPr>
        <w:t>tri</w:t>
      </w:r>
      <w:r w:rsidRPr="00B5404A">
        <w:rPr>
          <w:b/>
          <w:i/>
          <w:sz w:val="20"/>
          <w:szCs w:val="20"/>
        </w:rPr>
        <w:t>chomonas</w:t>
      </w:r>
      <w:r w:rsidRPr="004B470F">
        <w:rPr>
          <w:b/>
          <w:sz w:val="20"/>
          <w:szCs w:val="20"/>
        </w:rPr>
        <w:t xml:space="preserve"> only–</w:t>
      </w:r>
      <w:r w:rsidR="00917E36">
        <w:rPr>
          <w:sz w:val="20"/>
          <w:szCs w:val="20"/>
        </w:rPr>
        <w:t>inoculate 0.5-1.0</w:t>
      </w:r>
      <w:r w:rsidRPr="004B470F">
        <w:rPr>
          <w:sz w:val="20"/>
          <w:szCs w:val="20"/>
        </w:rPr>
        <w:t xml:space="preserve"> ml of the sample suspension in the InPouch</w:t>
      </w:r>
      <w:r w:rsidRPr="004B470F">
        <w:rPr>
          <w:sz w:val="20"/>
          <w:szCs w:val="20"/>
          <w:vertAlign w:val="superscript"/>
        </w:rPr>
        <w:t>TM</w:t>
      </w:r>
      <w:r w:rsidRPr="004B470F">
        <w:rPr>
          <w:sz w:val="20"/>
          <w:szCs w:val="20"/>
        </w:rPr>
        <w:t xml:space="preserve"> TF pouches following the manufacturer’s instructions.</w:t>
      </w:r>
    </w:p>
    <w:p w14:paraId="09F6573A" w14:textId="0D1B6CC9" w:rsidR="00A577D4" w:rsidRDefault="00A577D4" w:rsidP="007E7847">
      <w:pPr>
        <w:pStyle w:val="p9"/>
        <w:numPr>
          <w:ilvl w:val="0"/>
          <w:numId w:val="4"/>
        </w:numPr>
        <w:tabs>
          <w:tab w:val="clear" w:pos="249"/>
        </w:tabs>
        <w:spacing w:before="1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If Direct Exam is needed, </w:t>
      </w:r>
      <w:r w:rsidRPr="00AB09C2">
        <w:rPr>
          <w:b/>
          <w:sz w:val="20"/>
          <w:szCs w:val="20"/>
        </w:rPr>
        <w:t>DO NOT</w:t>
      </w:r>
      <w:r>
        <w:rPr>
          <w:sz w:val="20"/>
          <w:szCs w:val="20"/>
        </w:rPr>
        <w:t xml:space="preserve"> roll down the InPouch™ and clearly indicate on the submission for the need for Direct Exam.</w:t>
      </w:r>
    </w:p>
    <w:p w14:paraId="17A3C7D5" w14:textId="38E0BB0D" w:rsidR="007E7847" w:rsidRPr="006B6F13" w:rsidRDefault="00A577D4" w:rsidP="006B6F13">
      <w:pPr>
        <w:pStyle w:val="p9"/>
        <w:numPr>
          <w:ilvl w:val="0"/>
          <w:numId w:val="4"/>
        </w:numPr>
        <w:tabs>
          <w:tab w:val="clear" w:pos="249"/>
        </w:tabs>
        <w:spacing w:before="120"/>
        <w:jc w:val="left"/>
        <w:rPr>
          <w:sz w:val="20"/>
          <w:szCs w:val="20"/>
        </w:rPr>
      </w:pPr>
      <w:r>
        <w:rPr>
          <w:sz w:val="20"/>
          <w:szCs w:val="20"/>
        </w:rPr>
        <w:t>If a Direct Exam is NOT needed, please roll down each InPouch™ per the manufacturer’s instructions.</w:t>
      </w:r>
    </w:p>
    <w:p w14:paraId="37AE679C" w14:textId="77777777" w:rsidR="006B6F13" w:rsidRDefault="006B6F13" w:rsidP="00190C53">
      <w:pPr>
        <w:pStyle w:val="p8"/>
        <w:ind w:left="270" w:hanging="270"/>
        <w:jc w:val="left"/>
        <w:rPr>
          <w:b/>
          <w:sz w:val="20"/>
          <w:szCs w:val="20"/>
        </w:rPr>
      </w:pPr>
    </w:p>
    <w:p w14:paraId="1843C32C" w14:textId="2074B0C6" w:rsidR="00853E88" w:rsidRDefault="00853E88" w:rsidP="00190C53">
      <w:pPr>
        <w:pStyle w:val="p8"/>
        <w:ind w:left="270" w:hanging="270"/>
        <w:jc w:val="left"/>
        <w:rPr>
          <w:sz w:val="20"/>
          <w:szCs w:val="20"/>
        </w:rPr>
      </w:pPr>
      <w:r w:rsidRPr="004B470F">
        <w:rPr>
          <w:b/>
          <w:sz w:val="20"/>
          <w:szCs w:val="20"/>
        </w:rPr>
        <w:t xml:space="preserve">C. </w:t>
      </w:r>
      <w:r w:rsidRPr="00B5404A">
        <w:rPr>
          <w:b/>
          <w:i/>
          <w:sz w:val="20"/>
          <w:szCs w:val="20"/>
        </w:rPr>
        <w:t>Campylobacter</w:t>
      </w:r>
      <w:r w:rsidRPr="004B470F">
        <w:rPr>
          <w:b/>
          <w:sz w:val="20"/>
          <w:szCs w:val="20"/>
        </w:rPr>
        <w:t xml:space="preserve"> and </w:t>
      </w:r>
      <w:r w:rsidRPr="00B5404A">
        <w:rPr>
          <w:b/>
          <w:i/>
          <w:sz w:val="20"/>
          <w:szCs w:val="20"/>
        </w:rPr>
        <w:t>Tri</w:t>
      </w:r>
      <w:r w:rsidR="00B5404A">
        <w:rPr>
          <w:b/>
          <w:i/>
          <w:sz w:val="20"/>
          <w:szCs w:val="20"/>
        </w:rPr>
        <w:t>tri</w:t>
      </w:r>
      <w:r w:rsidRPr="00B5404A">
        <w:rPr>
          <w:b/>
          <w:i/>
          <w:sz w:val="20"/>
          <w:szCs w:val="20"/>
        </w:rPr>
        <w:t>chomonas</w:t>
      </w:r>
      <w:r w:rsidRPr="004B470F">
        <w:rPr>
          <w:sz w:val="20"/>
          <w:szCs w:val="20"/>
        </w:rPr>
        <w:t>–Add the smegma to 3.0 ml of sterile saline or lactated Ringer’s solution contained in a small</w:t>
      </w:r>
      <w:r w:rsidR="00AB09C2">
        <w:rPr>
          <w:sz w:val="20"/>
          <w:szCs w:val="20"/>
        </w:rPr>
        <w:t xml:space="preserve"> sterile test tube (5 ml</w:t>
      </w:r>
      <w:r w:rsidRPr="004B470F">
        <w:rPr>
          <w:sz w:val="20"/>
          <w:szCs w:val="20"/>
        </w:rPr>
        <w:t xml:space="preserve">). Flush the sample back and forth several times until it is thoroughly mixed. Inoculate one-half (1.5 ml) of the sample suspension into the </w:t>
      </w:r>
      <w:r w:rsidRPr="004B470F">
        <w:rPr>
          <w:b/>
          <w:sz w:val="20"/>
          <w:szCs w:val="20"/>
        </w:rPr>
        <w:t>bottom</w:t>
      </w:r>
      <w:r w:rsidRPr="004B470F">
        <w:rPr>
          <w:sz w:val="20"/>
          <w:szCs w:val="20"/>
        </w:rPr>
        <w:t xml:space="preserve"> of a tube of Weybridge transport medium, being careful to </w:t>
      </w:r>
      <w:r w:rsidRPr="004B470F">
        <w:rPr>
          <w:b/>
          <w:sz w:val="20"/>
          <w:szCs w:val="20"/>
        </w:rPr>
        <w:t>avoid inoculation of air</w:t>
      </w:r>
      <w:r w:rsidRPr="004B470F">
        <w:rPr>
          <w:sz w:val="20"/>
          <w:szCs w:val="20"/>
        </w:rPr>
        <w:t xml:space="preserve"> and the remaining one-half (1.5 ml) of the sample suspension in the InPouch</w:t>
      </w:r>
      <w:r w:rsidRPr="004B470F">
        <w:rPr>
          <w:sz w:val="20"/>
          <w:szCs w:val="20"/>
          <w:vertAlign w:val="superscript"/>
        </w:rPr>
        <w:t>TM</w:t>
      </w:r>
      <w:r w:rsidRPr="004B470F">
        <w:rPr>
          <w:sz w:val="20"/>
          <w:szCs w:val="20"/>
        </w:rPr>
        <w:t xml:space="preserve"> TF pouches following the manufacturer’s instructions.</w:t>
      </w:r>
    </w:p>
    <w:p w14:paraId="6A09274A" w14:textId="77777777" w:rsidR="00190C53" w:rsidRPr="004B470F" w:rsidRDefault="00190C53" w:rsidP="00190C53">
      <w:pPr>
        <w:pStyle w:val="p8"/>
        <w:ind w:left="270" w:hanging="270"/>
        <w:jc w:val="left"/>
        <w:rPr>
          <w:sz w:val="20"/>
        </w:rPr>
      </w:pPr>
    </w:p>
    <w:p w14:paraId="355944FF" w14:textId="77777777" w:rsidR="00190C53" w:rsidRDefault="00190C53" w:rsidP="00853E88">
      <w:pPr>
        <w:pStyle w:val="p8"/>
        <w:rPr>
          <w:b/>
          <w:sz w:val="22"/>
          <w:szCs w:val="22"/>
        </w:rPr>
      </w:pPr>
    </w:p>
    <w:p w14:paraId="7AA33F3B" w14:textId="1B26AA20" w:rsidR="00853E88" w:rsidRPr="00AB09C2" w:rsidRDefault="00853E88" w:rsidP="00853E88">
      <w:pPr>
        <w:pStyle w:val="p8"/>
        <w:rPr>
          <w:b/>
          <w:sz w:val="22"/>
          <w:szCs w:val="22"/>
        </w:rPr>
      </w:pPr>
      <w:r w:rsidRPr="00AB09C2">
        <w:rPr>
          <w:b/>
          <w:sz w:val="22"/>
          <w:szCs w:val="22"/>
        </w:rPr>
        <w:t>Shipping Requirements</w:t>
      </w:r>
    </w:p>
    <w:p w14:paraId="63BDA8E0" w14:textId="61477B7E" w:rsidR="00853E88" w:rsidRPr="00A577D4" w:rsidRDefault="00853E88" w:rsidP="00AB09C2">
      <w:pPr>
        <w:pStyle w:val="p10"/>
        <w:numPr>
          <w:ilvl w:val="0"/>
          <w:numId w:val="2"/>
        </w:numPr>
        <w:tabs>
          <w:tab w:val="clear" w:pos="527"/>
          <w:tab w:val="clear" w:pos="720"/>
        </w:tabs>
        <w:spacing w:before="120"/>
        <w:ind w:left="180" w:hanging="180"/>
        <w:jc w:val="left"/>
        <w:rPr>
          <w:rStyle w:val="p8Char"/>
          <w:b/>
          <w:sz w:val="20"/>
          <w:szCs w:val="20"/>
        </w:rPr>
      </w:pPr>
      <w:r w:rsidRPr="004B470F">
        <w:rPr>
          <w:rStyle w:val="p8Char"/>
          <w:sz w:val="20"/>
          <w:szCs w:val="20"/>
        </w:rPr>
        <w:t xml:space="preserve">Complete the </w:t>
      </w:r>
      <w:hyperlink r:id="rId17" w:tooltip="Venereal Submission Form" w:history="1">
        <w:r w:rsidRPr="004B470F">
          <w:rPr>
            <w:rStyle w:val="Hyperlink"/>
            <w:sz w:val="20"/>
            <w:szCs w:val="20"/>
          </w:rPr>
          <w:t>Venereal Agents Submission Form</w:t>
        </w:r>
      </w:hyperlink>
      <w:r w:rsidRPr="004B470F">
        <w:rPr>
          <w:sz w:val="20"/>
          <w:szCs w:val="20"/>
        </w:rPr>
        <w:t xml:space="preserve"> </w:t>
      </w:r>
      <w:r w:rsidRPr="004B470F">
        <w:rPr>
          <w:rStyle w:val="p8Char"/>
          <w:sz w:val="20"/>
          <w:szCs w:val="20"/>
        </w:rPr>
        <w:t>and send samples to the WVDL-Madison by the most expeditious means. The laboratory should receive the samples within 24-48 hours after collection.</w:t>
      </w:r>
    </w:p>
    <w:p w14:paraId="10092583" w14:textId="322973D6" w:rsidR="00853E88" w:rsidRPr="00BF0658" w:rsidRDefault="00853E88" w:rsidP="00AB09C2">
      <w:pPr>
        <w:pStyle w:val="p8"/>
        <w:numPr>
          <w:ilvl w:val="0"/>
          <w:numId w:val="1"/>
        </w:numPr>
        <w:tabs>
          <w:tab w:val="clear" w:pos="204"/>
          <w:tab w:val="num" w:pos="180"/>
        </w:tabs>
        <w:ind w:left="180" w:hanging="180"/>
        <w:jc w:val="left"/>
        <w:rPr>
          <w:sz w:val="20"/>
          <w:szCs w:val="20"/>
        </w:rPr>
      </w:pPr>
      <w:r w:rsidRPr="004B470F">
        <w:rPr>
          <w:sz w:val="20"/>
          <w:szCs w:val="20"/>
        </w:rPr>
        <w:t xml:space="preserve">Package the samples so they are protected </w:t>
      </w:r>
      <w:r w:rsidR="00A609A5">
        <w:rPr>
          <w:sz w:val="20"/>
          <w:szCs w:val="20"/>
        </w:rPr>
        <w:t>from heat and cold. Samples should</w:t>
      </w:r>
      <w:r w:rsidRPr="004B470F">
        <w:rPr>
          <w:sz w:val="20"/>
          <w:szCs w:val="20"/>
        </w:rPr>
        <w:t xml:space="preserve"> be </w:t>
      </w:r>
      <w:r w:rsidRPr="004B470F">
        <w:rPr>
          <w:b/>
          <w:sz w:val="20"/>
          <w:szCs w:val="20"/>
        </w:rPr>
        <w:t>maintained</w:t>
      </w:r>
      <w:r w:rsidRPr="004B470F">
        <w:rPr>
          <w:sz w:val="20"/>
          <w:szCs w:val="20"/>
        </w:rPr>
        <w:t xml:space="preserve"> </w:t>
      </w:r>
      <w:r w:rsidR="00AB09C2">
        <w:rPr>
          <w:b/>
          <w:sz w:val="20"/>
          <w:szCs w:val="20"/>
        </w:rPr>
        <w:t xml:space="preserve">at room </w:t>
      </w:r>
      <w:r w:rsidRPr="004B470F">
        <w:rPr>
          <w:b/>
          <w:sz w:val="20"/>
          <w:szCs w:val="20"/>
        </w:rPr>
        <w:t>temperature</w:t>
      </w:r>
      <w:r w:rsidRPr="004B470F">
        <w:rPr>
          <w:sz w:val="20"/>
          <w:szCs w:val="20"/>
        </w:rPr>
        <w:t xml:space="preserve"> (65-80 °F, 18-27 °C) while in transit.</w:t>
      </w:r>
      <w:r w:rsidR="00A609A5">
        <w:rPr>
          <w:sz w:val="20"/>
          <w:szCs w:val="20"/>
        </w:rPr>
        <w:t xml:space="preserve"> Use extra insulation and you can use a room temp ice pack in cold weather and refrigerated ice packs in hot weather.</w:t>
      </w:r>
    </w:p>
    <w:p w14:paraId="49F0CCA9" w14:textId="77777777" w:rsidR="00853E88" w:rsidRPr="004B470F" w:rsidRDefault="00853E88" w:rsidP="00AB09C2">
      <w:pPr>
        <w:pStyle w:val="p8"/>
        <w:numPr>
          <w:ilvl w:val="0"/>
          <w:numId w:val="1"/>
        </w:numPr>
        <w:tabs>
          <w:tab w:val="clear" w:pos="204"/>
          <w:tab w:val="num" w:pos="180"/>
        </w:tabs>
        <w:ind w:left="270" w:hanging="270"/>
        <w:jc w:val="left"/>
        <w:rPr>
          <w:sz w:val="20"/>
          <w:szCs w:val="20"/>
        </w:rPr>
      </w:pPr>
      <w:r w:rsidRPr="004B470F">
        <w:rPr>
          <w:sz w:val="20"/>
          <w:szCs w:val="20"/>
        </w:rPr>
        <w:t>Clients should schedule shipments to avoid weekend and holiday delivery of samples to the laboratory.</w:t>
      </w:r>
    </w:p>
    <w:p w14:paraId="35E84078" w14:textId="77777777" w:rsidR="00853E88" w:rsidRPr="004B470F" w:rsidRDefault="00853E88" w:rsidP="00853E88">
      <w:pPr>
        <w:tabs>
          <w:tab w:val="left" w:pos="204"/>
        </w:tabs>
        <w:jc w:val="both"/>
        <w:rPr>
          <w:rFonts w:ascii="Times New Roman" w:hAnsi="Times New Roman" w:cs="Times New Roman"/>
          <w:sz w:val="20"/>
        </w:rPr>
      </w:pPr>
    </w:p>
    <w:p w14:paraId="27C04837" w14:textId="77777777" w:rsidR="006B6F13" w:rsidRDefault="006B6F13" w:rsidP="00853E88">
      <w:pPr>
        <w:pStyle w:val="p8"/>
        <w:rPr>
          <w:b/>
        </w:rPr>
      </w:pPr>
    </w:p>
    <w:p w14:paraId="29FE039A" w14:textId="38C990AE" w:rsidR="00853E88" w:rsidRPr="00AB09C2" w:rsidRDefault="00853E88" w:rsidP="00853E88">
      <w:pPr>
        <w:pStyle w:val="p8"/>
        <w:rPr>
          <w:b/>
        </w:rPr>
      </w:pPr>
      <w:r w:rsidRPr="00AB09C2">
        <w:rPr>
          <w:b/>
        </w:rPr>
        <w:t>Test Sensitivity</w:t>
      </w:r>
    </w:p>
    <w:p w14:paraId="10DCF3C7" w14:textId="77777777" w:rsidR="00853E88" w:rsidRPr="004B470F" w:rsidRDefault="00853E88" w:rsidP="00853E88">
      <w:pPr>
        <w:pStyle w:val="p8"/>
        <w:rPr>
          <w:sz w:val="20"/>
          <w:szCs w:val="20"/>
        </w:rPr>
      </w:pPr>
    </w:p>
    <w:p w14:paraId="766CCE82" w14:textId="25C24311" w:rsidR="00190C53" w:rsidRDefault="00853E88" w:rsidP="008977DE">
      <w:pPr>
        <w:pStyle w:val="p8"/>
        <w:jc w:val="left"/>
        <w:rPr>
          <w:sz w:val="20"/>
          <w:szCs w:val="20"/>
        </w:rPr>
      </w:pPr>
      <w:r w:rsidRPr="004B470F">
        <w:rPr>
          <w:sz w:val="20"/>
          <w:szCs w:val="20"/>
        </w:rPr>
        <w:t xml:space="preserve">Three consecutive negative cultures or a single negative real time PCR test for </w:t>
      </w:r>
      <w:r w:rsidRPr="00A577D4">
        <w:rPr>
          <w:i/>
          <w:sz w:val="20"/>
          <w:szCs w:val="20"/>
        </w:rPr>
        <w:t>Tri</w:t>
      </w:r>
      <w:r w:rsidR="00A577D4">
        <w:rPr>
          <w:i/>
          <w:sz w:val="20"/>
          <w:szCs w:val="20"/>
        </w:rPr>
        <w:t>tri</w:t>
      </w:r>
      <w:r w:rsidRPr="00A577D4">
        <w:rPr>
          <w:i/>
          <w:sz w:val="20"/>
          <w:szCs w:val="20"/>
        </w:rPr>
        <w:t>chomonas</w:t>
      </w:r>
      <w:r w:rsidRPr="004B470F">
        <w:rPr>
          <w:sz w:val="20"/>
          <w:szCs w:val="20"/>
        </w:rPr>
        <w:t xml:space="preserve"> are required to provide evidence that a bull is free of infection with Trichomonas. Three consecutive negative cultures are required to provide evidence the bull is free of infection with </w:t>
      </w:r>
      <w:r w:rsidRPr="004B470F">
        <w:rPr>
          <w:i/>
          <w:sz w:val="20"/>
          <w:szCs w:val="20"/>
        </w:rPr>
        <w:t>Campylobacter fetus</w:t>
      </w:r>
      <w:r w:rsidR="00A577D4">
        <w:rPr>
          <w:i/>
          <w:sz w:val="20"/>
          <w:szCs w:val="20"/>
        </w:rPr>
        <w:t xml:space="preserve"> </w:t>
      </w:r>
      <w:r w:rsidR="00A577D4">
        <w:rPr>
          <w:sz w:val="20"/>
          <w:szCs w:val="20"/>
        </w:rPr>
        <w:t>subspecies</w:t>
      </w:r>
      <w:r w:rsidRPr="004B470F">
        <w:rPr>
          <w:sz w:val="20"/>
          <w:szCs w:val="20"/>
        </w:rPr>
        <w:t xml:space="preserve"> </w:t>
      </w:r>
      <w:r w:rsidRPr="004B470F">
        <w:rPr>
          <w:i/>
          <w:sz w:val="20"/>
          <w:szCs w:val="20"/>
        </w:rPr>
        <w:t>venerealis</w:t>
      </w:r>
      <w:r w:rsidRPr="004B470F">
        <w:rPr>
          <w:sz w:val="20"/>
          <w:szCs w:val="20"/>
        </w:rPr>
        <w:t>.</w:t>
      </w:r>
      <w:r w:rsidR="00A577D4">
        <w:rPr>
          <w:sz w:val="20"/>
          <w:szCs w:val="20"/>
        </w:rPr>
        <w:t xml:space="preserve"> For females, the direct exam and culture are the only approved metho</w:t>
      </w:r>
      <w:r w:rsidR="006B6F13">
        <w:rPr>
          <w:sz w:val="20"/>
          <w:szCs w:val="20"/>
        </w:rPr>
        <w:t>ds.</w:t>
      </w:r>
    </w:p>
    <w:p w14:paraId="473B3D7F" w14:textId="77777777" w:rsidR="00CD6B9D" w:rsidRPr="00F614B7" w:rsidRDefault="00CD6B9D" w:rsidP="001E73B3"/>
    <w:sectPr w:rsidR="00CD6B9D" w:rsidRPr="00F614B7" w:rsidSect="00853E88">
      <w:type w:val="continuous"/>
      <w:pgSz w:w="12240" w:h="15840"/>
      <w:pgMar w:top="738" w:right="1584" w:bottom="144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F4271" w14:textId="77777777" w:rsidR="001F10D2" w:rsidRDefault="001F10D2" w:rsidP="008E33A7">
      <w:r>
        <w:separator/>
      </w:r>
    </w:p>
  </w:endnote>
  <w:endnote w:type="continuationSeparator" w:id="0">
    <w:p w14:paraId="2531024A" w14:textId="77777777" w:rsidR="001F10D2" w:rsidRDefault="001F10D2" w:rsidP="008E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5D205" w14:textId="1E761F5B" w:rsidR="008E33A7" w:rsidRPr="008E33A7" w:rsidRDefault="008E33A7" w:rsidP="008E33A7">
    <w:pPr>
      <w:rPr>
        <w:rFonts w:ascii="Times New Roman" w:hAnsi="Times New Roman" w:cs="Times New Roman"/>
        <w:sz w:val="16"/>
        <w:szCs w:val="16"/>
      </w:rPr>
    </w:pPr>
    <w:r w:rsidRPr="008E33A7">
      <w:rPr>
        <w:rFonts w:ascii="Times New Roman" w:hAnsi="Times New Roman" w:cs="Times New Roman"/>
        <w:sz w:val="16"/>
        <w:szCs w:val="16"/>
      </w:rPr>
      <w:t xml:space="preserve">CL-RES-10 </w:t>
    </w:r>
    <w:r w:rsidRPr="008E33A7">
      <w:rPr>
        <w:rFonts w:ascii="Times New Roman" w:hAnsi="Times New Roman" w:cs="Times New Roman"/>
        <w:sz w:val="16"/>
        <w:szCs w:val="16"/>
      </w:rPr>
      <w:tab/>
    </w:r>
    <w:r w:rsidRPr="008E33A7">
      <w:rPr>
        <w:rFonts w:ascii="Times New Roman" w:hAnsi="Times New Roman" w:cs="Times New Roman"/>
        <w:sz w:val="16"/>
        <w:szCs w:val="16"/>
      </w:rPr>
      <w:tab/>
    </w:r>
    <w:r w:rsidRPr="008E33A7">
      <w:rPr>
        <w:rFonts w:ascii="Times New Roman" w:hAnsi="Times New Roman" w:cs="Times New Roman"/>
        <w:sz w:val="16"/>
        <w:szCs w:val="16"/>
      </w:rPr>
      <w:tab/>
    </w:r>
    <w:r w:rsidRPr="008E33A7">
      <w:rPr>
        <w:rFonts w:ascii="Times New Roman" w:hAnsi="Times New Roman" w:cs="Times New Roman"/>
        <w:sz w:val="16"/>
        <w:szCs w:val="16"/>
      </w:rPr>
      <w:tab/>
    </w:r>
    <w:r w:rsidRPr="008E33A7">
      <w:rPr>
        <w:rFonts w:ascii="Times New Roman" w:hAnsi="Times New Roman" w:cs="Times New Roman"/>
        <w:sz w:val="16"/>
        <w:szCs w:val="16"/>
      </w:rPr>
      <w:tab/>
    </w:r>
    <w:r w:rsidR="00213E69">
      <w:rPr>
        <w:rFonts w:ascii="Times New Roman" w:hAnsi="Times New Roman" w:cs="Times New Roman"/>
        <w:sz w:val="16"/>
        <w:szCs w:val="16"/>
      </w:rPr>
      <w:t>8/5/19</w:t>
    </w:r>
  </w:p>
  <w:p w14:paraId="0916F844" w14:textId="77777777" w:rsidR="008E33A7" w:rsidRDefault="008E33A7">
    <w:pPr>
      <w:pStyle w:val="Footer"/>
    </w:pPr>
  </w:p>
  <w:p w14:paraId="513EF223" w14:textId="77777777" w:rsidR="008E33A7" w:rsidRDefault="008E33A7" w:rsidP="008E33A7">
    <w:pPr>
      <w:pStyle w:val="Footer"/>
      <w:tabs>
        <w:tab w:val="clear" w:pos="4680"/>
        <w:tab w:val="clear" w:pos="9360"/>
        <w:tab w:val="left" w:pos="235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F915B" w14:textId="77777777" w:rsidR="001F10D2" w:rsidRDefault="001F10D2" w:rsidP="008E33A7">
      <w:r>
        <w:separator/>
      </w:r>
    </w:p>
  </w:footnote>
  <w:footnote w:type="continuationSeparator" w:id="0">
    <w:p w14:paraId="4CA05379" w14:textId="77777777" w:rsidR="001F10D2" w:rsidRDefault="001F10D2" w:rsidP="008E3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78A"/>
    <w:multiLevelType w:val="hybridMultilevel"/>
    <w:tmpl w:val="BDBA2896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" w15:restartNumberingAfterBreak="0">
    <w:nsid w:val="17BA7E7D"/>
    <w:multiLevelType w:val="hybridMultilevel"/>
    <w:tmpl w:val="997A52EC"/>
    <w:lvl w:ilvl="0" w:tplc="A190AF8A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FEB332A"/>
    <w:multiLevelType w:val="hybridMultilevel"/>
    <w:tmpl w:val="1446249A"/>
    <w:lvl w:ilvl="0" w:tplc="A190AF8A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9BC3118"/>
    <w:multiLevelType w:val="hybridMultilevel"/>
    <w:tmpl w:val="5CD85C2C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40054081"/>
    <w:multiLevelType w:val="hybridMultilevel"/>
    <w:tmpl w:val="A0B4B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E61C5"/>
    <w:multiLevelType w:val="hybridMultilevel"/>
    <w:tmpl w:val="F252BD20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4F37374E"/>
    <w:multiLevelType w:val="hybridMultilevel"/>
    <w:tmpl w:val="D9AAD038"/>
    <w:lvl w:ilvl="0" w:tplc="A190AF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B20D23"/>
    <w:multiLevelType w:val="hybridMultilevel"/>
    <w:tmpl w:val="DCB00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177AF"/>
    <w:multiLevelType w:val="hybridMultilevel"/>
    <w:tmpl w:val="989C2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9B1AF9"/>
    <w:multiLevelType w:val="hybridMultilevel"/>
    <w:tmpl w:val="84E488A0"/>
    <w:lvl w:ilvl="0" w:tplc="A190AF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A8"/>
    <w:rsid w:val="00002B20"/>
    <w:rsid w:val="000606AC"/>
    <w:rsid w:val="001617E9"/>
    <w:rsid w:val="00177031"/>
    <w:rsid w:val="00190C53"/>
    <w:rsid w:val="001A5B29"/>
    <w:rsid w:val="001E6D99"/>
    <w:rsid w:val="001E73B3"/>
    <w:rsid w:val="001F10D2"/>
    <w:rsid w:val="0020579E"/>
    <w:rsid w:val="00205848"/>
    <w:rsid w:val="00213E69"/>
    <w:rsid w:val="002C6184"/>
    <w:rsid w:val="002E6003"/>
    <w:rsid w:val="002F3D27"/>
    <w:rsid w:val="003D0821"/>
    <w:rsid w:val="00425DD6"/>
    <w:rsid w:val="00436B62"/>
    <w:rsid w:val="0045093A"/>
    <w:rsid w:val="00475B7C"/>
    <w:rsid w:val="004B470F"/>
    <w:rsid w:val="00512929"/>
    <w:rsid w:val="00573594"/>
    <w:rsid w:val="005E0C35"/>
    <w:rsid w:val="00643BC7"/>
    <w:rsid w:val="006A131F"/>
    <w:rsid w:val="006B6F13"/>
    <w:rsid w:val="006C28A1"/>
    <w:rsid w:val="006E3785"/>
    <w:rsid w:val="00714748"/>
    <w:rsid w:val="00730D4B"/>
    <w:rsid w:val="0074438A"/>
    <w:rsid w:val="007D1F45"/>
    <w:rsid w:val="007E7847"/>
    <w:rsid w:val="008363AB"/>
    <w:rsid w:val="008424FB"/>
    <w:rsid w:val="00844D97"/>
    <w:rsid w:val="00853E88"/>
    <w:rsid w:val="008678D7"/>
    <w:rsid w:val="008977DE"/>
    <w:rsid w:val="008D1965"/>
    <w:rsid w:val="008E33A7"/>
    <w:rsid w:val="00913004"/>
    <w:rsid w:val="00917E36"/>
    <w:rsid w:val="009622D2"/>
    <w:rsid w:val="00A41108"/>
    <w:rsid w:val="00A577D4"/>
    <w:rsid w:val="00A609A5"/>
    <w:rsid w:val="00A8330C"/>
    <w:rsid w:val="00AB09C2"/>
    <w:rsid w:val="00AF20AE"/>
    <w:rsid w:val="00B5321C"/>
    <w:rsid w:val="00B5404A"/>
    <w:rsid w:val="00BB34A8"/>
    <w:rsid w:val="00BF0658"/>
    <w:rsid w:val="00C140F6"/>
    <w:rsid w:val="00C261F4"/>
    <w:rsid w:val="00C57C28"/>
    <w:rsid w:val="00C7343E"/>
    <w:rsid w:val="00CA59F8"/>
    <w:rsid w:val="00CD6B9D"/>
    <w:rsid w:val="00D47E64"/>
    <w:rsid w:val="00DE2606"/>
    <w:rsid w:val="00DF6E7C"/>
    <w:rsid w:val="00E07C92"/>
    <w:rsid w:val="00E85E62"/>
    <w:rsid w:val="00F60636"/>
    <w:rsid w:val="00F614B7"/>
    <w:rsid w:val="00F7315A"/>
    <w:rsid w:val="00FD74C7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ac0000,#c06,#d61664,#bb1357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0C8D6C1"/>
  <w15:docId w15:val="{DCC56CAD-A998-4023-B4AD-7E70D527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785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6E3785"/>
    <w:rPr>
      <w:sz w:val="20"/>
    </w:rPr>
  </w:style>
  <w:style w:type="paragraph" w:styleId="EnvelopeAddress">
    <w:name w:val="envelope address"/>
    <w:basedOn w:val="Normal"/>
    <w:rsid w:val="006E3785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semiHidden/>
    <w:rsid w:val="00436B6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2F3D27"/>
    <w:rPr>
      <w:i/>
      <w:iCs/>
    </w:rPr>
  </w:style>
  <w:style w:type="paragraph" w:customStyle="1" w:styleId="p8">
    <w:name w:val="p8"/>
    <w:basedOn w:val="Normal"/>
    <w:link w:val="p8Char"/>
    <w:rsid w:val="00853E88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hAnsi="Times New Roman" w:cs="Times New Roman"/>
      <w:szCs w:val="24"/>
    </w:rPr>
  </w:style>
  <w:style w:type="paragraph" w:customStyle="1" w:styleId="p9">
    <w:name w:val="p9"/>
    <w:basedOn w:val="Normal"/>
    <w:rsid w:val="00853E88"/>
    <w:pPr>
      <w:widowControl w:val="0"/>
      <w:tabs>
        <w:tab w:val="left" w:pos="249"/>
      </w:tabs>
      <w:autoSpaceDE w:val="0"/>
      <w:autoSpaceDN w:val="0"/>
      <w:adjustRightInd w:val="0"/>
      <w:ind w:left="1191" w:hanging="249"/>
      <w:jc w:val="both"/>
    </w:pPr>
    <w:rPr>
      <w:rFonts w:ascii="Times New Roman" w:hAnsi="Times New Roman" w:cs="Times New Roman"/>
      <w:szCs w:val="24"/>
    </w:rPr>
  </w:style>
  <w:style w:type="paragraph" w:customStyle="1" w:styleId="p10">
    <w:name w:val="p10"/>
    <w:basedOn w:val="Normal"/>
    <w:rsid w:val="00853E88"/>
    <w:pPr>
      <w:widowControl w:val="0"/>
      <w:tabs>
        <w:tab w:val="left" w:pos="527"/>
      </w:tabs>
      <w:autoSpaceDE w:val="0"/>
      <w:autoSpaceDN w:val="0"/>
      <w:adjustRightInd w:val="0"/>
      <w:ind w:left="527" w:hanging="278"/>
      <w:jc w:val="both"/>
    </w:pPr>
    <w:rPr>
      <w:rFonts w:ascii="Times New Roman" w:hAnsi="Times New Roman" w:cs="Times New Roman"/>
      <w:szCs w:val="24"/>
    </w:rPr>
  </w:style>
  <w:style w:type="paragraph" w:customStyle="1" w:styleId="p15">
    <w:name w:val="p15"/>
    <w:basedOn w:val="Normal"/>
    <w:rsid w:val="00853E88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rsid w:val="00853E88"/>
    <w:rPr>
      <w:color w:val="0000FF"/>
      <w:u w:val="single"/>
    </w:rPr>
  </w:style>
  <w:style w:type="character" w:customStyle="1" w:styleId="p8Char">
    <w:name w:val="p8 Char"/>
    <w:basedOn w:val="DefaultParagraphFont"/>
    <w:link w:val="p8"/>
    <w:rsid w:val="00853E88"/>
    <w:rPr>
      <w:sz w:val="24"/>
      <w:szCs w:val="24"/>
    </w:rPr>
  </w:style>
  <w:style w:type="character" w:styleId="FollowedHyperlink">
    <w:name w:val="FollowedHyperlink"/>
    <w:basedOn w:val="DefaultParagraphFont"/>
    <w:rsid w:val="00853E88"/>
    <w:rPr>
      <w:color w:val="800080"/>
      <w:u w:val="single"/>
    </w:rPr>
  </w:style>
  <w:style w:type="paragraph" w:styleId="Header">
    <w:name w:val="header"/>
    <w:basedOn w:val="Normal"/>
    <w:link w:val="HeaderChar"/>
    <w:rsid w:val="008E3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33A7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rsid w:val="008E3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3A7"/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unhideWhenUsed/>
    <w:rsid w:val="00B540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404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404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4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404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iomeddiagnostic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vdl.wisc.edu/index.php/forms/" TargetMode="External"/><Relationship Id="rId17" Type="http://schemas.openxmlformats.org/officeDocument/2006/relationships/hyperlink" Target="https://www.wvdl.wisc.edu/index.php/form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vdl.wisc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vdl.wisc.edu/index.php/form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vdl.wisc.edu/index.php/forms/" TargetMode="External"/><Relationship Id="rId10" Type="http://schemas.openxmlformats.org/officeDocument/2006/relationships/hyperlink" Target="http://www.continentalplastic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wvdl.wisc.edu/index.php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64FE3-CCDE-44AD-837F-A1F7A44E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1177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DATCP</Company>
  <LinksUpToDate>false</LinksUpToDate>
  <CharactersWithSpaces>8048</CharactersWithSpaces>
  <SharedDoc>false</SharedDoc>
  <HLinks>
    <vt:vector size="42" baseType="variant">
      <vt:variant>
        <vt:i4>7733255</vt:i4>
      </vt:variant>
      <vt:variant>
        <vt:i4>18</vt:i4>
      </vt:variant>
      <vt:variant>
        <vt:i4>0</vt:i4>
      </vt:variant>
      <vt:variant>
        <vt:i4>5</vt:i4>
      </vt:variant>
      <vt:variant>
        <vt:lpwstr>http://www.wvdl.wisc.edu/wp-content/uploads/2013/01/WVDL.Form_.Venereal_Agents_Test.pdf</vt:lpwstr>
      </vt:variant>
      <vt:variant>
        <vt:lpwstr/>
      </vt:variant>
      <vt:variant>
        <vt:i4>786436</vt:i4>
      </vt:variant>
      <vt:variant>
        <vt:i4>15</vt:i4>
      </vt:variant>
      <vt:variant>
        <vt:i4>0</vt:i4>
      </vt:variant>
      <vt:variant>
        <vt:i4>5</vt:i4>
      </vt:variant>
      <vt:variant>
        <vt:lpwstr>http://www.wvdl.wisc.edu/</vt:lpwstr>
      </vt:variant>
      <vt:variant>
        <vt:lpwstr/>
      </vt:variant>
      <vt:variant>
        <vt:i4>7733255</vt:i4>
      </vt:variant>
      <vt:variant>
        <vt:i4>12</vt:i4>
      </vt:variant>
      <vt:variant>
        <vt:i4>0</vt:i4>
      </vt:variant>
      <vt:variant>
        <vt:i4>5</vt:i4>
      </vt:variant>
      <vt:variant>
        <vt:lpwstr>http://www.wvdl.wisc.edu/wp-content/uploads/2013/01/WVDL.Form_.Venereal_Agents_Test.pdf</vt:lpwstr>
      </vt:variant>
      <vt:variant>
        <vt:lpwstr/>
      </vt:variant>
      <vt:variant>
        <vt:i4>4587535</vt:i4>
      </vt:variant>
      <vt:variant>
        <vt:i4>9</vt:i4>
      </vt:variant>
      <vt:variant>
        <vt:i4>0</vt:i4>
      </vt:variant>
      <vt:variant>
        <vt:i4>5</vt:i4>
      </vt:variant>
      <vt:variant>
        <vt:lpwstr>http://www.wvdl.wisc.edu/wp-content/uploads/2013/01/WVDL.Form_.Microbiology_Media_Order_Form.pdf</vt:lpwstr>
      </vt:variant>
      <vt:variant>
        <vt:lpwstr/>
      </vt:variant>
      <vt:variant>
        <vt:i4>5177351</vt:i4>
      </vt:variant>
      <vt:variant>
        <vt:i4>6</vt:i4>
      </vt:variant>
      <vt:variant>
        <vt:i4>0</vt:i4>
      </vt:variant>
      <vt:variant>
        <vt:i4>5</vt:i4>
      </vt:variant>
      <vt:variant>
        <vt:lpwstr>http://www.biomeddiagnostics.com/</vt:lpwstr>
      </vt:variant>
      <vt:variant>
        <vt:lpwstr/>
      </vt:variant>
      <vt:variant>
        <vt:i4>4587535</vt:i4>
      </vt:variant>
      <vt:variant>
        <vt:i4>3</vt:i4>
      </vt:variant>
      <vt:variant>
        <vt:i4>0</vt:i4>
      </vt:variant>
      <vt:variant>
        <vt:i4>5</vt:i4>
      </vt:variant>
      <vt:variant>
        <vt:lpwstr>http://www.wvdl.wisc.edu/wp-content/uploads/2013/01/WVDL.Form_.Microbiology_Media_Order_Form.pdf</vt:lpwstr>
      </vt:variant>
      <vt:variant>
        <vt:lpwstr/>
      </vt:variant>
      <vt:variant>
        <vt:i4>2752546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http://www.continentalplastic.com/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Dave Teske</dc:creator>
  <cp:keywords/>
  <dc:description/>
  <cp:lastModifiedBy>Julie Kluge</cp:lastModifiedBy>
  <cp:revision>6</cp:revision>
  <cp:lastPrinted>2013-11-05T15:00:00Z</cp:lastPrinted>
  <dcterms:created xsi:type="dcterms:W3CDTF">2019-08-05T16:17:00Z</dcterms:created>
  <dcterms:modified xsi:type="dcterms:W3CDTF">2019-08-05T16:55:00Z</dcterms:modified>
</cp:coreProperties>
</file>